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517" w:rsidRPr="00C90ED6" w:rsidRDefault="00840098" w:rsidP="002A73AC">
      <w:pPr>
        <w:pStyle w:val="Standard"/>
        <w:jc w:val="right"/>
        <w:rPr>
          <w:rFonts w:cs="Times New Roman"/>
          <w:b/>
          <w:color w:val="000000"/>
          <w:lang w:val="it-IT"/>
        </w:rPr>
      </w:pPr>
      <w:bookmarkStart w:id="0" w:name="_GoBack"/>
      <w:bookmarkEnd w:id="0"/>
      <w:r>
        <w:rPr>
          <w:rFonts w:cs="Times New Roman"/>
          <w:b/>
          <w:color w:val="000000"/>
          <w:lang w:val="it-IT"/>
        </w:rPr>
        <w:t xml:space="preserve">Allegato </w:t>
      </w:r>
      <w:r w:rsidR="00C90ED6" w:rsidRPr="00C90ED6">
        <w:rPr>
          <w:rFonts w:cs="Times New Roman"/>
          <w:b/>
          <w:color w:val="000000"/>
          <w:lang w:val="it-IT"/>
        </w:rPr>
        <w:t xml:space="preserve">1) </w:t>
      </w:r>
    </w:p>
    <w:p w:rsidR="00C90ED6" w:rsidRDefault="00C90ED6" w:rsidP="002A73AC">
      <w:pPr>
        <w:pStyle w:val="Standard"/>
        <w:jc w:val="right"/>
        <w:rPr>
          <w:rFonts w:ascii="Arial" w:hAnsi="Arial" w:cs="Arial"/>
          <w:b/>
          <w:color w:val="000000"/>
          <w:lang w:val="it-IT"/>
        </w:rPr>
      </w:pPr>
    </w:p>
    <w:p w:rsidR="00C90ED6" w:rsidRPr="00C15E06" w:rsidRDefault="00C90ED6" w:rsidP="002A73AC">
      <w:pPr>
        <w:pStyle w:val="Standard"/>
        <w:jc w:val="right"/>
        <w:rPr>
          <w:rFonts w:ascii="Arial" w:hAnsi="Arial" w:cs="Arial"/>
          <w:b/>
          <w:color w:val="000000"/>
          <w:lang w:val="it-IT"/>
        </w:rPr>
      </w:pPr>
    </w:p>
    <w:p w:rsidR="00685517" w:rsidRPr="007804C6" w:rsidRDefault="00685517" w:rsidP="00685517">
      <w:pPr>
        <w:pStyle w:val="Standard"/>
        <w:jc w:val="center"/>
        <w:rPr>
          <w:rFonts w:cs="Times New Roman"/>
          <w:b/>
          <w:color w:val="000000"/>
          <w:lang w:val="it-IT"/>
        </w:rPr>
      </w:pPr>
      <w:r w:rsidRPr="007804C6">
        <w:rPr>
          <w:rFonts w:cs="Times New Roman"/>
          <w:b/>
          <w:color w:val="000000"/>
          <w:lang w:val="it-IT"/>
        </w:rPr>
        <w:t>AVVISO PUBBLICO</w:t>
      </w:r>
    </w:p>
    <w:p w:rsidR="00685517" w:rsidRPr="007804C6" w:rsidRDefault="00685517" w:rsidP="00685517">
      <w:pPr>
        <w:pStyle w:val="Standard"/>
        <w:jc w:val="center"/>
        <w:rPr>
          <w:rFonts w:cs="Times New Roman"/>
          <w:b/>
          <w:color w:val="000000"/>
          <w:lang w:val="it-IT"/>
        </w:rPr>
      </w:pPr>
    </w:p>
    <w:p w:rsidR="0097236D" w:rsidRPr="007804C6" w:rsidRDefault="0097236D" w:rsidP="00685517">
      <w:pPr>
        <w:pStyle w:val="Standard"/>
        <w:jc w:val="both"/>
        <w:rPr>
          <w:rFonts w:cs="Times New Roman"/>
          <w:lang w:val="it-IT"/>
        </w:rPr>
      </w:pPr>
    </w:p>
    <w:p w:rsidR="0097236D" w:rsidRPr="00CC5396" w:rsidRDefault="0097236D" w:rsidP="00685517">
      <w:pPr>
        <w:pStyle w:val="Standard"/>
        <w:jc w:val="both"/>
        <w:rPr>
          <w:rFonts w:cs="Times New Roman"/>
          <w:b/>
          <w:lang w:val="it-IT"/>
        </w:rPr>
      </w:pPr>
      <w:r w:rsidRPr="00CC5396">
        <w:rPr>
          <w:rFonts w:cs="Times New Roman"/>
          <w:b/>
          <w:lang w:val="it-IT"/>
        </w:rPr>
        <w:t xml:space="preserve">DGR </w:t>
      </w:r>
      <w:r w:rsidR="00763A84" w:rsidRPr="00CC5396">
        <w:rPr>
          <w:rFonts w:cs="Times New Roman"/>
          <w:b/>
          <w:lang w:val="it-IT"/>
        </w:rPr>
        <w:t xml:space="preserve">n. </w:t>
      </w:r>
      <w:r w:rsidRPr="00CC5396">
        <w:rPr>
          <w:rFonts w:cs="Times New Roman"/>
          <w:b/>
          <w:lang w:val="it-IT"/>
        </w:rPr>
        <w:t xml:space="preserve">1750 </w:t>
      </w:r>
      <w:r w:rsidR="00763A84" w:rsidRPr="00CC5396">
        <w:rPr>
          <w:rFonts w:cs="Times New Roman"/>
          <w:b/>
          <w:lang w:val="it-IT"/>
        </w:rPr>
        <w:t xml:space="preserve"> del 17.12.2018 </w:t>
      </w:r>
      <w:r w:rsidRPr="00CC5396">
        <w:rPr>
          <w:rFonts w:cs="Times New Roman"/>
          <w:b/>
          <w:lang w:val="it-IT"/>
        </w:rPr>
        <w:t xml:space="preserve">ad oggetto </w:t>
      </w:r>
      <w:r w:rsidR="00C143EF">
        <w:rPr>
          <w:rFonts w:cs="Times New Roman"/>
          <w:b/>
          <w:lang w:val="it-IT"/>
        </w:rPr>
        <w:t>“</w:t>
      </w:r>
      <w:r w:rsidRPr="00CC5396">
        <w:rPr>
          <w:rFonts w:cs="Times New Roman"/>
          <w:b/>
          <w:i/>
          <w:lang w:val="it-IT"/>
        </w:rPr>
        <w:t>art.26 bis L.R. 7/1995 – Costituzione del centro Recupero Animali Selvatici – Cras Marche</w:t>
      </w:r>
      <w:r w:rsidR="00C143EF">
        <w:rPr>
          <w:rFonts w:cs="Times New Roman"/>
          <w:b/>
          <w:i/>
          <w:lang w:val="it-IT"/>
        </w:rPr>
        <w:t>” -</w:t>
      </w:r>
      <w:r w:rsidRPr="00CC5396">
        <w:rPr>
          <w:rFonts w:cs="Times New Roman"/>
          <w:b/>
          <w:lang w:val="it-IT"/>
        </w:rPr>
        <w:t xml:space="preserve"> </w:t>
      </w:r>
      <w:r w:rsidR="0061456D" w:rsidRPr="00CC5396">
        <w:rPr>
          <w:rFonts w:cs="Times New Roman"/>
          <w:b/>
          <w:lang w:val="it-IT"/>
        </w:rPr>
        <w:t>Individuazione</w:t>
      </w:r>
      <w:r w:rsidRPr="00CC5396">
        <w:rPr>
          <w:rFonts w:cs="Times New Roman"/>
          <w:b/>
          <w:lang w:val="it-IT"/>
        </w:rPr>
        <w:t xml:space="preserve"> associazioni di volontariato. </w:t>
      </w:r>
    </w:p>
    <w:p w:rsidR="0097236D" w:rsidRPr="007804C6" w:rsidRDefault="0061456D" w:rsidP="0061456D">
      <w:pPr>
        <w:pStyle w:val="Standard"/>
        <w:jc w:val="center"/>
        <w:rPr>
          <w:rFonts w:cs="Times New Roman"/>
          <w:lang w:val="it-IT"/>
        </w:rPr>
      </w:pPr>
      <w:r w:rsidRPr="007804C6">
        <w:rPr>
          <w:rFonts w:cs="Times New Roman"/>
          <w:lang w:val="it-IT"/>
        </w:rPr>
        <w:t>----------------</w:t>
      </w:r>
    </w:p>
    <w:p w:rsidR="0097236D" w:rsidRPr="007804C6" w:rsidRDefault="0097236D" w:rsidP="00685517">
      <w:pPr>
        <w:pStyle w:val="Standard"/>
        <w:jc w:val="both"/>
        <w:rPr>
          <w:rFonts w:cs="Times New Roman"/>
          <w:lang w:val="it-IT"/>
        </w:rPr>
      </w:pPr>
    </w:p>
    <w:p w:rsidR="00CB413D" w:rsidRPr="00CC5396" w:rsidRDefault="00B427C1" w:rsidP="009B1C77">
      <w:pPr>
        <w:spacing w:line="240" w:lineRule="atLeast"/>
        <w:jc w:val="center"/>
        <w:rPr>
          <w:rFonts w:ascii="Times New Roman" w:hAnsi="Times New Roman" w:cs="Times New Roman"/>
          <w:b/>
          <w:sz w:val="24"/>
          <w:szCs w:val="24"/>
        </w:rPr>
      </w:pPr>
      <w:r w:rsidRPr="00CC5396">
        <w:rPr>
          <w:rFonts w:ascii="Times New Roman" w:hAnsi="Times New Roman" w:cs="Times New Roman"/>
          <w:b/>
          <w:sz w:val="24"/>
          <w:szCs w:val="24"/>
        </w:rPr>
        <w:t>Art.1</w:t>
      </w:r>
    </w:p>
    <w:p w:rsidR="00B427C1" w:rsidRPr="00CC5396" w:rsidRDefault="00B427C1" w:rsidP="009B1C77">
      <w:pPr>
        <w:spacing w:line="240" w:lineRule="atLeast"/>
        <w:jc w:val="center"/>
        <w:rPr>
          <w:rFonts w:ascii="Times New Roman" w:hAnsi="Times New Roman" w:cs="Times New Roman"/>
          <w:b/>
          <w:sz w:val="24"/>
          <w:szCs w:val="24"/>
        </w:rPr>
      </w:pPr>
      <w:r w:rsidRPr="00CC5396">
        <w:rPr>
          <w:rFonts w:ascii="Times New Roman" w:hAnsi="Times New Roman" w:cs="Times New Roman"/>
          <w:b/>
          <w:sz w:val="24"/>
          <w:szCs w:val="24"/>
        </w:rPr>
        <w:t>Oggetto</w:t>
      </w:r>
    </w:p>
    <w:p w:rsidR="00655DF7" w:rsidRDefault="00CB413D" w:rsidP="00B427C1">
      <w:pPr>
        <w:widowControl w:val="0"/>
        <w:snapToGrid w:val="0"/>
        <w:spacing w:after="120" w:line="276" w:lineRule="auto"/>
        <w:jc w:val="both"/>
        <w:rPr>
          <w:rFonts w:ascii="Times New Roman" w:hAnsi="Times New Roman" w:cs="Times New Roman"/>
          <w:bCs/>
          <w:sz w:val="24"/>
          <w:szCs w:val="24"/>
        </w:rPr>
      </w:pPr>
      <w:r w:rsidRPr="007804C6">
        <w:rPr>
          <w:rFonts w:ascii="Times New Roman" w:hAnsi="Times New Roman" w:cs="Times New Roman"/>
          <w:bCs/>
          <w:sz w:val="24"/>
          <w:szCs w:val="24"/>
        </w:rPr>
        <w:t xml:space="preserve">La </w:t>
      </w:r>
      <w:r w:rsidR="0061456D" w:rsidRPr="007804C6">
        <w:rPr>
          <w:rFonts w:ascii="Times New Roman" w:hAnsi="Times New Roman" w:cs="Times New Roman"/>
          <w:bCs/>
          <w:sz w:val="24"/>
          <w:szCs w:val="24"/>
        </w:rPr>
        <w:t xml:space="preserve">Giunta Regionale con DGR 1750 del 17 dicembre 2018 ha approvato l’istituzione del </w:t>
      </w:r>
      <w:r w:rsidR="00264E07">
        <w:rPr>
          <w:rFonts w:ascii="Times New Roman" w:hAnsi="Times New Roman" w:cs="Times New Roman"/>
          <w:bCs/>
          <w:sz w:val="24"/>
          <w:szCs w:val="24"/>
        </w:rPr>
        <w:t>C</w:t>
      </w:r>
      <w:r w:rsidR="0061456D" w:rsidRPr="007804C6">
        <w:rPr>
          <w:rFonts w:ascii="Times New Roman" w:hAnsi="Times New Roman" w:cs="Times New Roman"/>
          <w:bCs/>
          <w:sz w:val="24"/>
          <w:szCs w:val="24"/>
        </w:rPr>
        <w:t xml:space="preserve">entro </w:t>
      </w:r>
      <w:r w:rsidR="00264E07">
        <w:rPr>
          <w:rFonts w:ascii="Times New Roman" w:hAnsi="Times New Roman" w:cs="Times New Roman"/>
          <w:bCs/>
          <w:sz w:val="24"/>
          <w:szCs w:val="24"/>
        </w:rPr>
        <w:t>R</w:t>
      </w:r>
      <w:r w:rsidR="0061456D" w:rsidRPr="007804C6">
        <w:rPr>
          <w:rFonts w:ascii="Times New Roman" w:hAnsi="Times New Roman" w:cs="Times New Roman"/>
          <w:bCs/>
          <w:sz w:val="24"/>
          <w:szCs w:val="24"/>
        </w:rPr>
        <w:t xml:space="preserve">ecupero </w:t>
      </w:r>
      <w:r w:rsidR="00264E07">
        <w:rPr>
          <w:rFonts w:ascii="Times New Roman" w:hAnsi="Times New Roman" w:cs="Times New Roman"/>
          <w:bCs/>
          <w:sz w:val="24"/>
          <w:szCs w:val="24"/>
        </w:rPr>
        <w:t>A</w:t>
      </w:r>
      <w:r w:rsidR="0061456D" w:rsidRPr="007804C6">
        <w:rPr>
          <w:rFonts w:ascii="Times New Roman" w:hAnsi="Times New Roman" w:cs="Times New Roman"/>
          <w:bCs/>
          <w:sz w:val="24"/>
          <w:szCs w:val="24"/>
        </w:rPr>
        <w:t xml:space="preserve">nimali </w:t>
      </w:r>
      <w:r w:rsidR="00264E07">
        <w:rPr>
          <w:rFonts w:ascii="Times New Roman" w:hAnsi="Times New Roman" w:cs="Times New Roman"/>
          <w:bCs/>
          <w:sz w:val="24"/>
          <w:szCs w:val="24"/>
        </w:rPr>
        <w:t>S</w:t>
      </w:r>
      <w:r w:rsidR="0061456D" w:rsidRPr="007804C6">
        <w:rPr>
          <w:rFonts w:ascii="Times New Roman" w:hAnsi="Times New Roman" w:cs="Times New Roman"/>
          <w:bCs/>
          <w:sz w:val="24"/>
          <w:szCs w:val="24"/>
        </w:rPr>
        <w:t xml:space="preserve">elvatici </w:t>
      </w:r>
      <w:r w:rsidR="00264E07">
        <w:rPr>
          <w:rFonts w:ascii="Times New Roman" w:hAnsi="Times New Roman" w:cs="Times New Roman"/>
          <w:bCs/>
          <w:sz w:val="24"/>
          <w:szCs w:val="24"/>
        </w:rPr>
        <w:t>R</w:t>
      </w:r>
      <w:r w:rsidR="0061456D" w:rsidRPr="007804C6">
        <w:rPr>
          <w:rFonts w:ascii="Times New Roman" w:hAnsi="Times New Roman" w:cs="Times New Roman"/>
          <w:bCs/>
          <w:sz w:val="24"/>
          <w:szCs w:val="24"/>
        </w:rPr>
        <w:t>egionale</w:t>
      </w:r>
      <w:r w:rsidR="00FC0574">
        <w:rPr>
          <w:rFonts w:ascii="Times New Roman" w:hAnsi="Times New Roman" w:cs="Times New Roman"/>
          <w:bCs/>
          <w:sz w:val="24"/>
          <w:szCs w:val="24"/>
        </w:rPr>
        <w:t>;</w:t>
      </w:r>
      <w:r w:rsidR="0061456D" w:rsidRPr="007804C6">
        <w:rPr>
          <w:rFonts w:ascii="Times New Roman" w:hAnsi="Times New Roman" w:cs="Times New Roman"/>
          <w:bCs/>
          <w:sz w:val="24"/>
          <w:szCs w:val="24"/>
        </w:rPr>
        <w:t xml:space="preserve"> con il presente avviso </w:t>
      </w:r>
      <w:r w:rsidR="003E09F8" w:rsidRPr="007804C6">
        <w:rPr>
          <w:rFonts w:ascii="Times New Roman" w:hAnsi="Times New Roman" w:cs="Times New Roman"/>
          <w:bCs/>
          <w:sz w:val="24"/>
          <w:szCs w:val="24"/>
        </w:rPr>
        <w:t>si</w:t>
      </w:r>
      <w:r w:rsidR="0061456D" w:rsidRPr="007804C6">
        <w:rPr>
          <w:rFonts w:ascii="Times New Roman" w:hAnsi="Times New Roman" w:cs="Times New Roman"/>
          <w:bCs/>
          <w:sz w:val="24"/>
          <w:szCs w:val="24"/>
        </w:rPr>
        <w:t xml:space="preserve"> intende </w:t>
      </w:r>
      <w:r w:rsidR="003E09F8" w:rsidRPr="007804C6">
        <w:rPr>
          <w:rFonts w:ascii="Times New Roman" w:hAnsi="Times New Roman" w:cs="Times New Roman"/>
          <w:bCs/>
          <w:sz w:val="24"/>
          <w:szCs w:val="24"/>
        </w:rPr>
        <w:t xml:space="preserve">effettuare una indagine esplorativa </w:t>
      </w:r>
      <w:r w:rsidR="00467741" w:rsidRPr="007804C6">
        <w:rPr>
          <w:rFonts w:ascii="Times New Roman" w:hAnsi="Times New Roman" w:cs="Times New Roman"/>
          <w:bCs/>
          <w:sz w:val="24"/>
          <w:szCs w:val="24"/>
        </w:rPr>
        <w:t xml:space="preserve">al fine </w:t>
      </w:r>
      <w:r w:rsidR="009F6FF4">
        <w:rPr>
          <w:rFonts w:ascii="Times New Roman" w:hAnsi="Times New Roman" w:cs="Times New Roman"/>
          <w:bCs/>
          <w:sz w:val="24"/>
          <w:szCs w:val="24"/>
        </w:rPr>
        <w:t xml:space="preserve">di individuare le associazioni </w:t>
      </w:r>
      <w:r w:rsidR="00467741" w:rsidRPr="007804C6">
        <w:rPr>
          <w:rFonts w:ascii="Times New Roman" w:hAnsi="Times New Roman" w:cs="Times New Roman"/>
          <w:bCs/>
          <w:sz w:val="24"/>
          <w:szCs w:val="24"/>
        </w:rPr>
        <w:t>di volontariato</w:t>
      </w:r>
      <w:r w:rsidR="003E09F8" w:rsidRPr="007804C6">
        <w:rPr>
          <w:rFonts w:ascii="Times New Roman" w:hAnsi="Times New Roman" w:cs="Times New Roman"/>
          <w:bCs/>
          <w:sz w:val="24"/>
          <w:szCs w:val="24"/>
        </w:rPr>
        <w:t xml:space="preserve"> in possesso dei requisiti </w:t>
      </w:r>
      <w:r w:rsidR="007B3850" w:rsidRPr="007804C6">
        <w:rPr>
          <w:rFonts w:ascii="Times New Roman" w:hAnsi="Times New Roman" w:cs="Times New Roman"/>
          <w:bCs/>
          <w:sz w:val="24"/>
          <w:szCs w:val="24"/>
        </w:rPr>
        <w:t xml:space="preserve">di </w:t>
      </w:r>
      <w:r w:rsidR="00655DF7">
        <w:rPr>
          <w:rFonts w:ascii="Times New Roman" w:hAnsi="Times New Roman" w:cs="Times New Roman"/>
          <w:bCs/>
          <w:sz w:val="24"/>
          <w:szCs w:val="24"/>
        </w:rPr>
        <w:t>cui al successivo art. 2</w:t>
      </w:r>
      <w:r w:rsidR="00551F1A">
        <w:rPr>
          <w:rFonts w:ascii="Times New Roman" w:hAnsi="Times New Roman" w:cs="Times New Roman"/>
          <w:bCs/>
          <w:sz w:val="24"/>
          <w:szCs w:val="24"/>
        </w:rPr>
        <w:t>)</w:t>
      </w:r>
      <w:r w:rsidR="00655DF7">
        <w:rPr>
          <w:rFonts w:ascii="Times New Roman" w:hAnsi="Times New Roman" w:cs="Times New Roman"/>
          <w:bCs/>
          <w:sz w:val="24"/>
          <w:szCs w:val="24"/>
        </w:rPr>
        <w:t xml:space="preserve"> a cui affidare </w:t>
      </w:r>
      <w:r w:rsidR="00415E0C">
        <w:rPr>
          <w:rFonts w:ascii="Times New Roman" w:hAnsi="Times New Roman" w:cs="Times New Roman"/>
          <w:bCs/>
          <w:sz w:val="24"/>
          <w:szCs w:val="24"/>
        </w:rPr>
        <w:t xml:space="preserve">per il periodo di un anno, eventualmente rinnovabile, </w:t>
      </w:r>
      <w:r w:rsidR="00655DF7">
        <w:rPr>
          <w:rFonts w:ascii="Times New Roman" w:hAnsi="Times New Roman" w:cs="Times New Roman"/>
          <w:bCs/>
          <w:sz w:val="24"/>
          <w:szCs w:val="24"/>
        </w:rPr>
        <w:t xml:space="preserve">la gestione dei </w:t>
      </w:r>
      <w:r w:rsidR="00551F1A">
        <w:rPr>
          <w:rFonts w:ascii="Times New Roman" w:hAnsi="Times New Roman" w:cs="Times New Roman"/>
          <w:bCs/>
          <w:sz w:val="24"/>
          <w:szCs w:val="24"/>
        </w:rPr>
        <w:t>C</w:t>
      </w:r>
      <w:r w:rsidR="00655DF7">
        <w:rPr>
          <w:rFonts w:ascii="Times New Roman" w:hAnsi="Times New Roman" w:cs="Times New Roman"/>
          <w:bCs/>
          <w:sz w:val="24"/>
          <w:szCs w:val="24"/>
        </w:rPr>
        <w:t xml:space="preserve">entri </w:t>
      </w:r>
      <w:r w:rsidR="00551F1A">
        <w:rPr>
          <w:rFonts w:ascii="Times New Roman" w:hAnsi="Times New Roman" w:cs="Times New Roman"/>
          <w:bCs/>
          <w:sz w:val="24"/>
          <w:szCs w:val="24"/>
        </w:rPr>
        <w:t>T</w:t>
      </w:r>
      <w:r w:rsidR="00655DF7">
        <w:rPr>
          <w:rFonts w:ascii="Times New Roman" w:hAnsi="Times New Roman" w:cs="Times New Roman"/>
          <w:bCs/>
          <w:sz w:val="24"/>
          <w:szCs w:val="24"/>
        </w:rPr>
        <w:t xml:space="preserve">erritoriali </w:t>
      </w:r>
      <w:r w:rsidR="00655DF7" w:rsidRPr="007804C6">
        <w:rPr>
          <w:rFonts w:ascii="Times New Roman" w:hAnsi="Times New Roman" w:cs="Times New Roman"/>
          <w:bCs/>
          <w:sz w:val="24"/>
          <w:szCs w:val="24"/>
        </w:rPr>
        <w:t xml:space="preserve">di </w:t>
      </w:r>
      <w:r w:rsidR="00551F1A">
        <w:rPr>
          <w:rFonts w:ascii="Times New Roman" w:hAnsi="Times New Roman" w:cs="Times New Roman"/>
          <w:bCs/>
          <w:sz w:val="24"/>
          <w:szCs w:val="24"/>
        </w:rPr>
        <w:t>P</w:t>
      </w:r>
      <w:r w:rsidR="00655DF7" w:rsidRPr="007804C6">
        <w:rPr>
          <w:rFonts w:ascii="Times New Roman" w:hAnsi="Times New Roman" w:cs="Times New Roman"/>
          <w:bCs/>
          <w:sz w:val="24"/>
          <w:szCs w:val="24"/>
        </w:rPr>
        <w:t xml:space="preserve">ronto </w:t>
      </w:r>
      <w:r w:rsidR="00551F1A">
        <w:rPr>
          <w:rFonts w:ascii="Times New Roman" w:hAnsi="Times New Roman" w:cs="Times New Roman"/>
          <w:bCs/>
          <w:sz w:val="24"/>
          <w:szCs w:val="24"/>
        </w:rPr>
        <w:t>I</w:t>
      </w:r>
      <w:r w:rsidR="00655DF7" w:rsidRPr="007804C6">
        <w:rPr>
          <w:rFonts w:ascii="Times New Roman" w:hAnsi="Times New Roman" w:cs="Times New Roman"/>
          <w:bCs/>
          <w:sz w:val="24"/>
          <w:szCs w:val="24"/>
        </w:rPr>
        <w:t xml:space="preserve">ntervento e </w:t>
      </w:r>
      <w:r w:rsidR="00551F1A">
        <w:rPr>
          <w:rFonts w:ascii="Times New Roman" w:hAnsi="Times New Roman" w:cs="Times New Roman"/>
          <w:bCs/>
          <w:sz w:val="24"/>
          <w:szCs w:val="24"/>
        </w:rPr>
        <w:t>R</w:t>
      </w:r>
      <w:r w:rsidR="00655DF7" w:rsidRPr="007804C6">
        <w:rPr>
          <w:rFonts w:ascii="Times New Roman" w:hAnsi="Times New Roman" w:cs="Times New Roman"/>
          <w:bCs/>
          <w:sz w:val="24"/>
          <w:szCs w:val="24"/>
        </w:rPr>
        <w:t xml:space="preserve">ecupero </w:t>
      </w:r>
      <w:r w:rsidR="00551F1A">
        <w:rPr>
          <w:rFonts w:ascii="Times New Roman" w:hAnsi="Times New Roman" w:cs="Times New Roman"/>
          <w:bCs/>
          <w:sz w:val="24"/>
          <w:szCs w:val="24"/>
        </w:rPr>
        <w:t>A</w:t>
      </w:r>
      <w:r w:rsidR="00655DF7" w:rsidRPr="007804C6">
        <w:rPr>
          <w:rFonts w:ascii="Times New Roman" w:hAnsi="Times New Roman" w:cs="Times New Roman"/>
          <w:bCs/>
          <w:sz w:val="24"/>
          <w:szCs w:val="24"/>
        </w:rPr>
        <w:t>nimali selvatici</w:t>
      </w:r>
      <w:r w:rsidR="003E09F8" w:rsidRPr="007804C6">
        <w:rPr>
          <w:rFonts w:ascii="Times New Roman" w:hAnsi="Times New Roman" w:cs="Times New Roman"/>
          <w:bCs/>
          <w:sz w:val="24"/>
          <w:szCs w:val="24"/>
        </w:rPr>
        <w:t xml:space="preserve"> </w:t>
      </w:r>
      <w:r w:rsidR="00655DF7">
        <w:rPr>
          <w:rFonts w:ascii="Times New Roman" w:hAnsi="Times New Roman" w:cs="Times New Roman"/>
          <w:bCs/>
          <w:sz w:val="24"/>
          <w:szCs w:val="24"/>
        </w:rPr>
        <w:t>elencati al successivo art. 3</w:t>
      </w:r>
      <w:r w:rsidR="00551F1A">
        <w:rPr>
          <w:rFonts w:ascii="Times New Roman" w:hAnsi="Times New Roman" w:cs="Times New Roman"/>
          <w:bCs/>
          <w:sz w:val="24"/>
          <w:szCs w:val="24"/>
        </w:rPr>
        <w:t>),a</w:t>
      </w:r>
      <w:r w:rsidR="00DC7F83">
        <w:rPr>
          <w:rFonts w:ascii="Times New Roman" w:hAnsi="Times New Roman" w:cs="Times New Roman"/>
          <w:bCs/>
          <w:sz w:val="24"/>
          <w:szCs w:val="24"/>
        </w:rPr>
        <w:t xml:space="preserve">l fine di conoscere nel dettaglio le attività che le Associazioni di volontariato dovranno svolgere </w:t>
      </w:r>
      <w:r w:rsidR="009205ED">
        <w:rPr>
          <w:rFonts w:ascii="Times New Roman" w:hAnsi="Times New Roman" w:cs="Times New Roman"/>
          <w:bCs/>
          <w:sz w:val="24"/>
          <w:szCs w:val="24"/>
        </w:rPr>
        <w:t>nonché</w:t>
      </w:r>
      <w:r w:rsidR="00DC7F83">
        <w:rPr>
          <w:rFonts w:ascii="Times New Roman" w:hAnsi="Times New Roman" w:cs="Times New Roman"/>
          <w:bCs/>
          <w:sz w:val="24"/>
          <w:szCs w:val="24"/>
        </w:rPr>
        <w:t xml:space="preserve"> le loro modalità attuative </w:t>
      </w:r>
      <w:r w:rsidR="00551F1A">
        <w:rPr>
          <w:rFonts w:ascii="Times New Roman" w:hAnsi="Times New Roman" w:cs="Times New Roman"/>
          <w:bCs/>
          <w:sz w:val="24"/>
          <w:szCs w:val="24"/>
        </w:rPr>
        <w:t>. S</w:t>
      </w:r>
      <w:r w:rsidR="00DC7F83">
        <w:rPr>
          <w:rFonts w:ascii="Times New Roman" w:hAnsi="Times New Roman" w:cs="Times New Roman"/>
          <w:bCs/>
          <w:sz w:val="24"/>
          <w:szCs w:val="24"/>
        </w:rPr>
        <w:t xml:space="preserve">i invitano le associazioni interessate a prendere visione della citata DGR n. 1750/2018 </w:t>
      </w:r>
      <w:r w:rsidR="00DC7F83" w:rsidRPr="00CC5396">
        <w:rPr>
          <w:rFonts w:ascii="Times New Roman" w:hAnsi="Times New Roman" w:cs="Times New Roman"/>
          <w:bCs/>
          <w:sz w:val="24"/>
          <w:szCs w:val="24"/>
        </w:rPr>
        <w:t xml:space="preserve">al seguente link: </w:t>
      </w:r>
      <w:r w:rsidR="009B1C77">
        <w:rPr>
          <w:rFonts w:ascii="Times New Roman" w:hAnsi="Times New Roman" w:cs="Times New Roman"/>
          <w:bCs/>
          <w:sz w:val="24"/>
          <w:szCs w:val="24"/>
        </w:rPr>
        <w:t xml:space="preserve"> </w:t>
      </w:r>
      <w:hyperlink r:id="rId8" w:history="1">
        <w:r w:rsidR="009B1C77" w:rsidRPr="009B1C77">
          <w:rPr>
            <w:rStyle w:val="Collegamentoipertestuale"/>
            <w:rFonts w:ascii="Times New Roman" w:hAnsi="Times New Roman" w:cs="Times New Roman"/>
            <w:bCs/>
            <w:sz w:val="24"/>
            <w:szCs w:val="24"/>
          </w:rPr>
          <w:t>http://www.norme.marche.it/Delibere/2018/DGR1750_18.pdf</w:t>
        </w:r>
      </w:hyperlink>
    </w:p>
    <w:p w:rsidR="00655DF7" w:rsidRPr="00655DF7" w:rsidRDefault="00655DF7" w:rsidP="00655DF7">
      <w:pPr>
        <w:snapToGrid w:val="0"/>
        <w:spacing w:after="120" w:line="240" w:lineRule="auto"/>
        <w:rPr>
          <w:sz w:val="24"/>
          <w:szCs w:val="24"/>
        </w:rPr>
      </w:pPr>
    </w:p>
    <w:p w:rsidR="003E09F8" w:rsidRPr="0012488E" w:rsidRDefault="003E09F8" w:rsidP="009B1C77">
      <w:pPr>
        <w:widowControl w:val="0"/>
        <w:snapToGrid w:val="0"/>
        <w:spacing w:after="120" w:line="276" w:lineRule="auto"/>
        <w:jc w:val="center"/>
        <w:rPr>
          <w:rFonts w:ascii="Times New Roman" w:hAnsi="Times New Roman" w:cs="Times New Roman"/>
          <w:b/>
          <w:bCs/>
          <w:sz w:val="24"/>
          <w:szCs w:val="24"/>
        </w:rPr>
      </w:pPr>
      <w:r w:rsidRPr="0012488E">
        <w:rPr>
          <w:rFonts w:ascii="Times New Roman" w:hAnsi="Times New Roman" w:cs="Times New Roman"/>
          <w:b/>
          <w:bCs/>
          <w:sz w:val="24"/>
          <w:szCs w:val="24"/>
        </w:rPr>
        <w:t>Art.</w:t>
      </w:r>
      <w:r w:rsidR="00B427C1" w:rsidRPr="0012488E">
        <w:rPr>
          <w:rFonts w:ascii="Times New Roman" w:hAnsi="Times New Roman" w:cs="Times New Roman"/>
          <w:b/>
          <w:bCs/>
          <w:sz w:val="24"/>
          <w:szCs w:val="24"/>
        </w:rPr>
        <w:t>2</w:t>
      </w:r>
    </w:p>
    <w:p w:rsidR="00E4461D" w:rsidRPr="0012488E" w:rsidRDefault="00C638C0" w:rsidP="009B1C77">
      <w:pPr>
        <w:widowControl w:val="0"/>
        <w:snapToGrid w:val="0"/>
        <w:spacing w:after="120" w:line="240" w:lineRule="auto"/>
        <w:jc w:val="center"/>
        <w:rPr>
          <w:rFonts w:ascii="Times New Roman" w:hAnsi="Times New Roman" w:cs="Times New Roman"/>
          <w:b/>
          <w:bCs/>
          <w:sz w:val="24"/>
          <w:szCs w:val="24"/>
        </w:rPr>
      </w:pPr>
      <w:r w:rsidRPr="0012488E">
        <w:rPr>
          <w:rFonts w:ascii="Times New Roman" w:hAnsi="Times New Roman" w:cs="Times New Roman"/>
          <w:b/>
          <w:bCs/>
          <w:sz w:val="24"/>
          <w:szCs w:val="24"/>
        </w:rPr>
        <w:t>R</w:t>
      </w:r>
      <w:r w:rsidR="00E4461D" w:rsidRPr="0012488E">
        <w:rPr>
          <w:rFonts w:ascii="Times New Roman" w:hAnsi="Times New Roman" w:cs="Times New Roman"/>
          <w:b/>
          <w:bCs/>
          <w:sz w:val="24"/>
          <w:szCs w:val="24"/>
        </w:rPr>
        <w:t>equisiti</w:t>
      </w:r>
    </w:p>
    <w:p w:rsidR="00FF3FCB" w:rsidRPr="007804C6" w:rsidRDefault="00FF3FCB" w:rsidP="00FF3FCB">
      <w:pPr>
        <w:widowControl w:val="0"/>
        <w:snapToGrid w:val="0"/>
        <w:spacing w:after="120" w:line="240" w:lineRule="auto"/>
        <w:jc w:val="both"/>
        <w:rPr>
          <w:rFonts w:ascii="Times New Roman" w:hAnsi="Times New Roman" w:cs="Times New Roman"/>
          <w:bCs/>
          <w:sz w:val="24"/>
          <w:szCs w:val="24"/>
        </w:rPr>
      </w:pPr>
      <w:r w:rsidRPr="007804C6">
        <w:rPr>
          <w:rFonts w:ascii="Times New Roman" w:hAnsi="Times New Roman" w:cs="Times New Roman"/>
          <w:bCs/>
          <w:sz w:val="24"/>
          <w:szCs w:val="24"/>
        </w:rPr>
        <w:t xml:space="preserve">Le </w:t>
      </w:r>
      <w:r w:rsidR="00BD20AB">
        <w:rPr>
          <w:rFonts w:ascii="Times New Roman" w:hAnsi="Times New Roman" w:cs="Times New Roman"/>
          <w:bCs/>
          <w:sz w:val="24"/>
          <w:szCs w:val="24"/>
        </w:rPr>
        <w:t>A</w:t>
      </w:r>
      <w:r w:rsidR="00BD20AB" w:rsidRPr="007804C6">
        <w:rPr>
          <w:rFonts w:ascii="Times New Roman" w:hAnsi="Times New Roman" w:cs="Times New Roman"/>
          <w:bCs/>
          <w:sz w:val="24"/>
          <w:szCs w:val="24"/>
        </w:rPr>
        <w:t xml:space="preserve">ssociazioni </w:t>
      </w:r>
      <w:r w:rsidR="00B5048A" w:rsidRPr="007804C6">
        <w:rPr>
          <w:rFonts w:ascii="Times New Roman" w:hAnsi="Times New Roman" w:cs="Times New Roman"/>
          <w:bCs/>
          <w:sz w:val="24"/>
          <w:szCs w:val="24"/>
        </w:rPr>
        <w:t>devono possedere i seguenti requisiti</w:t>
      </w:r>
      <w:r w:rsidR="00D30334" w:rsidRPr="007804C6">
        <w:rPr>
          <w:rFonts w:ascii="Times New Roman" w:hAnsi="Times New Roman" w:cs="Times New Roman"/>
          <w:bCs/>
          <w:sz w:val="24"/>
          <w:szCs w:val="24"/>
        </w:rPr>
        <w:t>:</w:t>
      </w:r>
    </w:p>
    <w:p w:rsidR="009F6FF4" w:rsidRDefault="00122483" w:rsidP="00551F1A">
      <w:pPr>
        <w:pStyle w:val="Paragrafoelenco"/>
        <w:numPr>
          <w:ilvl w:val="0"/>
          <w:numId w:val="34"/>
        </w:numPr>
        <w:jc w:val="both"/>
      </w:pPr>
      <w:r w:rsidRPr="009B3979">
        <w:rPr>
          <w:rFonts w:ascii="Times New Roman" w:hAnsi="Times New Roman" w:cs="Times New Roman"/>
          <w:sz w:val="24"/>
          <w:szCs w:val="24"/>
        </w:rPr>
        <w:t xml:space="preserve">essere regolarmente iscritte nel Registro Regionale delle Associazioni di Volontariato </w:t>
      </w:r>
      <w:r w:rsidR="004E646B" w:rsidRPr="009B3979">
        <w:rPr>
          <w:rFonts w:ascii="Times New Roman" w:hAnsi="Times New Roman" w:cs="Times New Roman"/>
          <w:sz w:val="24"/>
          <w:szCs w:val="24"/>
        </w:rPr>
        <w:t xml:space="preserve">da almeno sei mesi, ai </w:t>
      </w:r>
      <w:r w:rsidRPr="009B3979">
        <w:rPr>
          <w:rFonts w:ascii="Times New Roman" w:hAnsi="Times New Roman" w:cs="Times New Roman"/>
          <w:sz w:val="24"/>
          <w:szCs w:val="24"/>
        </w:rPr>
        <w:t>sensi della L.R. 15/2012 e della DGR 1789 del 28/12/2012;</w:t>
      </w:r>
      <w:r w:rsidR="00FC0574" w:rsidRPr="009B3979">
        <w:rPr>
          <w:rFonts w:ascii="Times New Roman" w:hAnsi="Times New Roman" w:cs="Times New Roman"/>
          <w:sz w:val="24"/>
          <w:szCs w:val="24"/>
        </w:rPr>
        <w:t xml:space="preserve"> </w:t>
      </w:r>
    </w:p>
    <w:p w:rsidR="00122483" w:rsidRPr="0012488E" w:rsidRDefault="00122483" w:rsidP="00551F1A">
      <w:pPr>
        <w:pStyle w:val="Paragrafoelenco"/>
        <w:numPr>
          <w:ilvl w:val="0"/>
          <w:numId w:val="34"/>
        </w:numPr>
        <w:jc w:val="both"/>
        <w:rPr>
          <w:rFonts w:ascii="Times New Roman" w:hAnsi="Times New Roman" w:cs="Times New Roman"/>
          <w:sz w:val="24"/>
          <w:szCs w:val="24"/>
        </w:rPr>
      </w:pPr>
      <w:r w:rsidRPr="0012488E">
        <w:rPr>
          <w:rFonts w:ascii="Times New Roman" w:hAnsi="Times New Roman" w:cs="Times New Roman"/>
          <w:sz w:val="24"/>
          <w:szCs w:val="24"/>
        </w:rPr>
        <w:t>avere finalità statutarie compatibili con l'attività di raccolta, trasporto e primo soccorso dei capi di fauna selvatica feriti o in difficolta</w:t>
      </w:r>
      <w:r w:rsidR="00B5048A" w:rsidRPr="0012488E">
        <w:rPr>
          <w:rFonts w:ascii="Times New Roman" w:hAnsi="Times New Roman" w:cs="Times New Roman"/>
          <w:sz w:val="24"/>
          <w:szCs w:val="24"/>
        </w:rPr>
        <w:t>;</w:t>
      </w:r>
    </w:p>
    <w:p w:rsidR="005F7154" w:rsidRPr="00CC5396" w:rsidRDefault="009F6FF4" w:rsidP="00551F1A">
      <w:pPr>
        <w:pStyle w:val="Paragrafoelenco"/>
        <w:numPr>
          <w:ilvl w:val="0"/>
          <w:numId w:val="34"/>
        </w:numPr>
        <w:jc w:val="both"/>
        <w:rPr>
          <w:rFonts w:ascii="Times New Roman" w:hAnsi="Times New Roman" w:cs="Times New Roman"/>
          <w:sz w:val="24"/>
          <w:szCs w:val="24"/>
        </w:rPr>
      </w:pPr>
      <w:r w:rsidRPr="00CC5396">
        <w:rPr>
          <w:rFonts w:ascii="Times New Roman" w:hAnsi="Times New Roman" w:cs="Times New Roman"/>
          <w:sz w:val="24"/>
          <w:szCs w:val="24"/>
        </w:rPr>
        <w:t xml:space="preserve">possedere o </w:t>
      </w:r>
      <w:r w:rsidR="00415E0C" w:rsidRPr="00CC5396">
        <w:rPr>
          <w:rFonts w:ascii="Times New Roman" w:hAnsi="Times New Roman" w:cs="Times New Roman"/>
          <w:sz w:val="24"/>
          <w:szCs w:val="24"/>
        </w:rPr>
        <w:t xml:space="preserve">poter </w:t>
      </w:r>
      <w:r w:rsidRPr="00CC5396">
        <w:rPr>
          <w:rFonts w:ascii="Times New Roman" w:hAnsi="Times New Roman" w:cs="Times New Roman"/>
          <w:sz w:val="24"/>
          <w:szCs w:val="24"/>
        </w:rPr>
        <w:t>avere in uso almeno un edificio servito da una zona scoperta situata all’aperto, dislocato nel territorio di competenza di ciascuna struttura di primo soccorso per la quale l’associazione presenta la propria domanda.</w:t>
      </w:r>
      <w:r w:rsidR="005F7154" w:rsidRPr="00CC5396">
        <w:rPr>
          <w:rFonts w:ascii="Times New Roman" w:hAnsi="Times New Roman" w:cs="Times New Roman"/>
          <w:sz w:val="24"/>
          <w:szCs w:val="24"/>
        </w:rPr>
        <w:t xml:space="preserve"> </w:t>
      </w:r>
    </w:p>
    <w:p w:rsidR="005F7154" w:rsidRDefault="005F7154" w:rsidP="00BF0F6B">
      <w:pPr>
        <w:tabs>
          <w:tab w:val="num" w:pos="284"/>
        </w:tabs>
        <w:autoSpaceDE w:val="0"/>
        <w:autoSpaceDN w:val="0"/>
        <w:adjustRightInd w:val="0"/>
        <w:spacing w:before="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Il requisito relativo </w:t>
      </w:r>
      <w:r w:rsidR="009F6FF4">
        <w:rPr>
          <w:rFonts w:ascii="Times New Roman" w:hAnsi="Times New Roman" w:cs="Times New Roman"/>
          <w:color w:val="000000"/>
          <w:sz w:val="24"/>
          <w:szCs w:val="24"/>
        </w:rPr>
        <w:t xml:space="preserve">al possesso dell’edificio non è richiesto per le Associazioni che presentano domanda per </w:t>
      </w:r>
      <w:r w:rsidR="009B1C77">
        <w:rPr>
          <w:rFonts w:ascii="Times New Roman" w:hAnsi="Times New Roman" w:cs="Times New Roman"/>
          <w:color w:val="000000"/>
          <w:sz w:val="24"/>
          <w:szCs w:val="24"/>
        </w:rPr>
        <w:t>il territorio di Pesaro e</w:t>
      </w:r>
      <w:r w:rsidR="009F6FF4">
        <w:rPr>
          <w:rFonts w:ascii="Times New Roman" w:hAnsi="Times New Roman" w:cs="Times New Roman"/>
          <w:color w:val="000000"/>
          <w:sz w:val="24"/>
          <w:szCs w:val="24"/>
        </w:rPr>
        <w:t xml:space="preserve"> Urbino in quanto è già presente una struttura pubblica idonea alle attività oggetto del presente avviso.</w:t>
      </w:r>
    </w:p>
    <w:p w:rsidR="00E4461D" w:rsidRPr="0012488E" w:rsidRDefault="00E07AA0" w:rsidP="003E09F8">
      <w:pPr>
        <w:widowControl w:val="0"/>
        <w:snapToGrid w:val="0"/>
        <w:spacing w:after="120" w:line="276" w:lineRule="auto"/>
        <w:jc w:val="center"/>
        <w:rPr>
          <w:rFonts w:ascii="Times New Roman" w:hAnsi="Times New Roman" w:cs="Times New Roman"/>
          <w:b/>
          <w:bCs/>
          <w:sz w:val="24"/>
          <w:szCs w:val="24"/>
        </w:rPr>
      </w:pPr>
      <w:r w:rsidRPr="0012488E">
        <w:rPr>
          <w:rFonts w:ascii="Times New Roman" w:hAnsi="Times New Roman" w:cs="Times New Roman"/>
          <w:b/>
          <w:bCs/>
          <w:sz w:val="24"/>
          <w:szCs w:val="24"/>
        </w:rPr>
        <w:t>Art.</w:t>
      </w:r>
      <w:r w:rsidR="00FC0574">
        <w:rPr>
          <w:rFonts w:ascii="Times New Roman" w:hAnsi="Times New Roman" w:cs="Times New Roman"/>
          <w:b/>
          <w:bCs/>
          <w:sz w:val="24"/>
          <w:szCs w:val="24"/>
        </w:rPr>
        <w:t xml:space="preserve"> </w:t>
      </w:r>
      <w:r w:rsidR="00B427C1" w:rsidRPr="0012488E">
        <w:rPr>
          <w:rFonts w:ascii="Times New Roman" w:hAnsi="Times New Roman" w:cs="Times New Roman"/>
          <w:b/>
          <w:bCs/>
          <w:sz w:val="24"/>
          <w:szCs w:val="24"/>
        </w:rPr>
        <w:t>3</w:t>
      </w:r>
    </w:p>
    <w:p w:rsidR="00D30334" w:rsidRPr="0012488E" w:rsidRDefault="00D30334" w:rsidP="003E09F8">
      <w:pPr>
        <w:widowControl w:val="0"/>
        <w:snapToGrid w:val="0"/>
        <w:spacing w:after="120" w:line="276" w:lineRule="auto"/>
        <w:jc w:val="center"/>
        <w:rPr>
          <w:rFonts w:ascii="Times New Roman" w:hAnsi="Times New Roman" w:cs="Times New Roman"/>
          <w:b/>
          <w:bCs/>
          <w:sz w:val="24"/>
          <w:szCs w:val="24"/>
        </w:rPr>
      </w:pPr>
      <w:r w:rsidRPr="0012488E">
        <w:rPr>
          <w:rFonts w:ascii="Times New Roman" w:hAnsi="Times New Roman" w:cs="Times New Roman"/>
          <w:b/>
          <w:bCs/>
          <w:sz w:val="24"/>
          <w:szCs w:val="24"/>
        </w:rPr>
        <w:t>Ambito territoriale di riferimento</w:t>
      </w:r>
    </w:p>
    <w:p w:rsidR="00D30334" w:rsidRPr="007804C6" w:rsidRDefault="00D30334" w:rsidP="00464FA7">
      <w:pPr>
        <w:pStyle w:val="Paragrafoelenco"/>
        <w:widowControl w:val="0"/>
        <w:numPr>
          <w:ilvl w:val="0"/>
          <w:numId w:val="25"/>
        </w:numPr>
        <w:snapToGrid w:val="0"/>
        <w:spacing w:after="120" w:line="276" w:lineRule="auto"/>
        <w:ind w:left="709" w:hanging="349"/>
        <w:jc w:val="both"/>
        <w:rPr>
          <w:rFonts w:ascii="Times New Roman" w:hAnsi="Times New Roman" w:cs="Times New Roman"/>
          <w:bCs/>
          <w:sz w:val="24"/>
          <w:szCs w:val="24"/>
        </w:rPr>
      </w:pPr>
      <w:r w:rsidRPr="007804C6">
        <w:rPr>
          <w:rFonts w:ascii="Times New Roman" w:hAnsi="Times New Roman" w:cs="Times New Roman"/>
          <w:b/>
          <w:bCs/>
          <w:sz w:val="24"/>
          <w:szCs w:val="24"/>
        </w:rPr>
        <w:t>Pesaro</w:t>
      </w:r>
      <w:r w:rsidR="009B1C77">
        <w:rPr>
          <w:rFonts w:ascii="Times New Roman" w:hAnsi="Times New Roman" w:cs="Times New Roman"/>
          <w:b/>
          <w:bCs/>
          <w:sz w:val="24"/>
          <w:szCs w:val="24"/>
        </w:rPr>
        <w:t xml:space="preserve"> e</w:t>
      </w:r>
      <w:r w:rsidRPr="007804C6">
        <w:rPr>
          <w:rFonts w:ascii="Times New Roman" w:hAnsi="Times New Roman" w:cs="Times New Roman"/>
          <w:b/>
          <w:bCs/>
          <w:sz w:val="24"/>
          <w:szCs w:val="24"/>
        </w:rPr>
        <w:t xml:space="preserve"> Urbino</w:t>
      </w:r>
      <w:r w:rsidRPr="007804C6">
        <w:rPr>
          <w:rFonts w:ascii="Times New Roman" w:hAnsi="Times New Roman" w:cs="Times New Roman"/>
          <w:bCs/>
          <w:sz w:val="24"/>
          <w:szCs w:val="24"/>
        </w:rPr>
        <w:t xml:space="preserve">  - Centro del s</w:t>
      </w:r>
      <w:r w:rsidR="00464FA7" w:rsidRPr="007804C6">
        <w:rPr>
          <w:rFonts w:ascii="Times New Roman" w:hAnsi="Times New Roman" w:cs="Times New Roman"/>
          <w:bCs/>
          <w:sz w:val="24"/>
          <w:szCs w:val="24"/>
        </w:rPr>
        <w:t>istema Regionale, centro territoriale di Pronto intervento e recupero Animali del territorio di Pesaro Urbino e centro di Lungodegenza regionale (provvisto  di sede);</w:t>
      </w:r>
    </w:p>
    <w:p w:rsidR="00464FA7" w:rsidRPr="007804C6" w:rsidRDefault="00464FA7" w:rsidP="00464FA7">
      <w:pPr>
        <w:pStyle w:val="Paragrafoelenco"/>
        <w:widowControl w:val="0"/>
        <w:numPr>
          <w:ilvl w:val="0"/>
          <w:numId w:val="25"/>
        </w:numPr>
        <w:snapToGrid w:val="0"/>
        <w:spacing w:after="120" w:line="276" w:lineRule="auto"/>
        <w:ind w:left="709" w:hanging="349"/>
        <w:jc w:val="both"/>
        <w:rPr>
          <w:rFonts w:ascii="Times New Roman" w:hAnsi="Times New Roman" w:cs="Times New Roman"/>
          <w:bCs/>
          <w:sz w:val="24"/>
          <w:szCs w:val="24"/>
        </w:rPr>
      </w:pPr>
      <w:r w:rsidRPr="007804C6">
        <w:rPr>
          <w:rFonts w:ascii="Times New Roman" w:hAnsi="Times New Roman" w:cs="Times New Roman"/>
          <w:b/>
          <w:bCs/>
          <w:sz w:val="24"/>
          <w:szCs w:val="24"/>
        </w:rPr>
        <w:t xml:space="preserve">Ancona </w:t>
      </w:r>
      <w:r w:rsidRPr="007804C6">
        <w:rPr>
          <w:rFonts w:ascii="Times New Roman" w:hAnsi="Times New Roman" w:cs="Times New Roman"/>
          <w:b/>
          <w:bCs/>
          <w:sz w:val="24"/>
          <w:szCs w:val="24"/>
        </w:rPr>
        <w:tab/>
        <w:t xml:space="preserve">               </w:t>
      </w:r>
      <w:r w:rsidRPr="007804C6">
        <w:rPr>
          <w:rFonts w:ascii="Times New Roman" w:hAnsi="Times New Roman" w:cs="Times New Roman"/>
          <w:bCs/>
          <w:sz w:val="24"/>
          <w:szCs w:val="24"/>
        </w:rPr>
        <w:t>Centro territoriale di pronto intervento e recupero animali selvatici</w:t>
      </w:r>
    </w:p>
    <w:p w:rsidR="00464FA7" w:rsidRPr="007804C6" w:rsidRDefault="00464FA7" w:rsidP="00464FA7">
      <w:pPr>
        <w:pStyle w:val="Paragrafoelenco"/>
        <w:widowControl w:val="0"/>
        <w:numPr>
          <w:ilvl w:val="0"/>
          <w:numId w:val="25"/>
        </w:numPr>
        <w:snapToGrid w:val="0"/>
        <w:spacing w:after="120" w:line="276" w:lineRule="auto"/>
        <w:ind w:left="709" w:hanging="349"/>
        <w:jc w:val="both"/>
        <w:rPr>
          <w:rFonts w:ascii="Times New Roman" w:hAnsi="Times New Roman" w:cs="Times New Roman"/>
          <w:bCs/>
          <w:sz w:val="24"/>
          <w:szCs w:val="24"/>
        </w:rPr>
      </w:pPr>
      <w:r w:rsidRPr="007804C6">
        <w:rPr>
          <w:rFonts w:ascii="Times New Roman" w:hAnsi="Times New Roman" w:cs="Times New Roman"/>
          <w:b/>
          <w:bCs/>
          <w:sz w:val="24"/>
          <w:szCs w:val="24"/>
        </w:rPr>
        <w:t>Macerata</w:t>
      </w:r>
      <w:r w:rsidRPr="007804C6">
        <w:rPr>
          <w:rFonts w:ascii="Times New Roman" w:hAnsi="Times New Roman" w:cs="Times New Roman"/>
          <w:bCs/>
          <w:sz w:val="24"/>
          <w:szCs w:val="24"/>
        </w:rPr>
        <w:t xml:space="preserve"> </w:t>
      </w:r>
      <w:r w:rsidRPr="007804C6">
        <w:rPr>
          <w:rFonts w:ascii="Times New Roman" w:hAnsi="Times New Roman" w:cs="Times New Roman"/>
          <w:bCs/>
          <w:sz w:val="24"/>
          <w:szCs w:val="24"/>
        </w:rPr>
        <w:tab/>
      </w:r>
      <w:r w:rsidRPr="007804C6">
        <w:rPr>
          <w:rFonts w:ascii="Times New Roman" w:hAnsi="Times New Roman" w:cs="Times New Roman"/>
          <w:bCs/>
          <w:sz w:val="24"/>
          <w:szCs w:val="24"/>
        </w:rPr>
        <w:tab/>
        <w:t xml:space="preserve">   Centro territoriale di pronto intervento e recupero animali selvatici</w:t>
      </w:r>
    </w:p>
    <w:p w:rsidR="00464FA7" w:rsidRPr="007804C6" w:rsidRDefault="00464FA7" w:rsidP="00464FA7">
      <w:pPr>
        <w:pStyle w:val="Paragrafoelenco"/>
        <w:widowControl w:val="0"/>
        <w:numPr>
          <w:ilvl w:val="0"/>
          <w:numId w:val="25"/>
        </w:numPr>
        <w:snapToGrid w:val="0"/>
        <w:spacing w:after="120" w:line="276" w:lineRule="auto"/>
        <w:ind w:left="709" w:hanging="349"/>
        <w:jc w:val="both"/>
        <w:rPr>
          <w:rFonts w:ascii="Times New Roman" w:hAnsi="Times New Roman" w:cs="Times New Roman"/>
          <w:bCs/>
          <w:sz w:val="24"/>
          <w:szCs w:val="24"/>
        </w:rPr>
      </w:pPr>
      <w:r w:rsidRPr="007804C6">
        <w:rPr>
          <w:rFonts w:ascii="Times New Roman" w:hAnsi="Times New Roman" w:cs="Times New Roman"/>
          <w:b/>
          <w:bCs/>
          <w:sz w:val="24"/>
          <w:szCs w:val="24"/>
        </w:rPr>
        <w:t>Ascoli Piceno e Fermo</w:t>
      </w:r>
      <w:r w:rsidRPr="007804C6">
        <w:rPr>
          <w:rFonts w:ascii="Times New Roman" w:hAnsi="Times New Roman" w:cs="Times New Roman"/>
          <w:bCs/>
          <w:sz w:val="24"/>
          <w:szCs w:val="24"/>
        </w:rPr>
        <w:t xml:space="preserve"> Centro territoriale di pronto intervento e recupero animali selvatici</w:t>
      </w:r>
    </w:p>
    <w:p w:rsidR="004B4C50" w:rsidRPr="0012488E" w:rsidRDefault="004B4C50" w:rsidP="0012488E">
      <w:pPr>
        <w:widowControl w:val="0"/>
        <w:snapToGrid w:val="0"/>
        <w:spacing w:after="120" w:line="276" w:lineRule="auto"/>
        <w:jc w:val="center"/>
        <w:rPr>
          <w:b/>
          <w:bCs/>
          <w:sz w:val="24"/>
          <w:szCs w:val="24"/>
        </w:rPr>
      </w:pPr>
      <w:r w:rsidRPr="0012488E">
        <w:rPr>
          <w:rFonts w:ascii="Times New Roman" w:hAnsi="Times New Roman" w:cs="Times New Roman"/>
          <w:b/>
          <w:bCs/>
          <w:sz w:val="24"/>
          <w:szCs w:val="24"/>
        </w:rPr>
        <w:lastRenderedPageBreak/>
        <w:t>Art. 4</w:t>
      </w:r>
    </w:p>
    <w:p w:rsidR="004B4C50" w:rsidRPr="0012488E" w:rsidRDefault="004B4C50" w:rsidP="0012488E">
      <w:pPr>
        <w:widowControl w:val="0"/>
        <w:snapToGrid w:val="0"/>
        <w:spacing w:after="120" w:line="276" w:lineRule="auto"/>
        <w:jc w:val="center"/>
        <w:rPr>
          <w:b/>
          <w:bCs/>
          <w:sz w:val="24"/>
          <w:szCs w:val="24"/>
        </w:rPr>
      </w:pPr>
      <w:r w:rsidRPr="0012488E">
        <w:rPr>
          <w:rFonts w:ascii="Times New Roman" w:hAnsi="Times New Roman" w:cs="Times New Roman"/>
          <w:b/>
          <w:bCs/>
          <w:sz w:val="24"/>
          <w:szCs w:val="24"/>
        </w:rPr>
        <w:t>Presentazione della domanda</w:t>
      </w:r>
    </w:p>
    <w:p w:rsidR="004B4C50" w:rsidRPr="007804C6" w:rsidRDefault="004B4C50" w:rsidP="004B4C50">
      <w:pPr>
        <w:pStyle w:val="Corpodeltesto3"/>
        <w:ind w:right="-2"/>
        <w:jc w:val="center"/>
        <w:rPr>
          <w:b/>
          <w:bCs/>
          <w:sz w:val="24"/>
          <w:szCs w:val="24"/>
        </w:rPr>
      </w:pPr>
    </w:p>
    <w:p w:rsidR="00551F1A" w:rsidRDefault="004B4C50" w:rsidP="00CC5396">
      <w:pPr>
        <w:autoSpaceDE w:val="0"/>
        <w:autoSpaceDN w:val="0"/>
        <w:adjustRightInd w:val="0"/>
        <w:spacing w:before="60"/>
        <w:jc w:val="both"/>
        <w:rPr>
          <w:rFonts w:ascii="Times New Roman" w:hAnsi="Times New Roman" w:cs="Times New Roman"/>
          <w:sz w:val="24"/>
          <w:szCs w:val="24"/>
        </w:rPr>
      </w:pPr>
      <w:r w:rsidRPr="00CC5396">
        <w:rPr>
          <w:rFonts w:ascii="Times New Roman" w:hAnsi="Times New Roman" w:cs="Times New Roman"/>
          <w:sz w:val="24"/>
          <w:szCs w:val="24"/>
        </w:rPr>
        <w:t>La domanda, redatta in carta semplice</w:t>
      </w:r>
      <w:r w:rsidR="00FC0574" w:rsidRPr="00CC5396">
        <w:rPr>
          <w:rFonts w:ascii="Times New Roman" w:hAnsi="Times New Roman" w:cs="Times New Roman"/>
          <w:sz w:val="24"/>
          <w:szCs w:val="24"/>
        </w:rPr>
        <w:t xml:space="preserve"> secondo il modello </w:t>
      </w:r>
      <w:r w:rsidR="00551F1A">
        <w:rPr>
          <w:rFonts w:ascii="Times New Roman" w:hAnsi="Times New Roman" w:cs="Times New Roman"/>
          <w:sz w:val="24"/>
          <w:szCs w:val="24"/>
        </w:rPr>
        <w:t>dell’a</w:t>
      </w:r>
      <w:r w:rsidR="00FC0574" w:rsidRPr="00CC5396">
        <w:rPr>
          <w:rFonts w:ascii="Times New Roman" w:hAnsi="Times New Roman" w:cs="Times New Roman"/>
          <w:sz w:val="24"/>
          <w:szCs w:val="24"/>
        </w:rPr>
        <w:t>llegato 2</w:t>
      </w:r>
      <w:r w:rsidR="00551F1A">
        <w:rPr>
          <w:rFonts w:ascii="Times New Roman" w:hAnsi="Times New Roman" w:cs="Times New Roman"/>
          <w:sz w:val="24"/>
          <w:szCs w:val="24"/>
        </w:rPr>
        <w:t>)</w:t>
      </w:r>
      <w:r w:rsidR="00FC0574" w:rsidRPr="00CC5396">
        <w:rPr>
          <w:rFonts w:ascii="Times New Roman" w:hAnsi="Times New Roman" w:cs="Times New Roman"/>
          <w:sz w:val="24"/>
          <w:szCs w:val="24"/>
        </w:rPr>
        <w:t xml:space="preserve"> al presente avviso</w:t>
      </w:r>
      <w:r w:rsidRPr="00CC5396">
        <w:rPr>
          <w:rFonts w:ascii="Times New Roman" w:hAnsi="Times New Roman" w:cs="Times New Roman"/>
          <w:sz w:val="24"/>
          <w:szCs w:val="24"/>
        </w:rPr>
        <w:t xml:space="preserve"> e contenente la dichiarazione sostitutiva di atto di notorietà, va inoltrata al Dirigente della Posizione di funzione regionale </w:t>
      </w:r>
      <w:r w:rsidR="00551F1A">
        <w:rPr>
          <w:rFonts w:ascii="Times New Roman" w:hAnsi="Times New Roman" w:cs="Times New Roman"/>
          <w:sz w:val="24"/>
          <w:szCs w:val="24"/>
        </w:rPr>
        <w:t>C</w:t>
      </w:r>
      <w:r w:rsidRPr="00CC5396">
        <w:rPr>
          <w:rFonts w:ascii="Times New Roman" w:hAnsi="Times New Roman" w:cs="Times New Roman"/>
          <w:sz w:val="24"/>
          <w:szCs w:val="24"/>
        </w:rPr>
        <w:t xml:space="preserve">accia e Pesca nelle acque interne Palazzo Leopardi, Via Tiziano 44 60125 Ancona </w:t>
      </w:r>
      <w:r w:rsidR="00FC0574" w:rsidRPr="00CC5396">
        <w:rPr>
          <w:rFonts w:ascii="Times New Roman" w:hAnsi="Times New Roman" w:cs="Times New Roman"/>
          <w:sz w:val="24"/>
          <w:szCs w:val="24"/>
        </w:rPr>
        <w:t xml:space="preserve">tramite </w:t>
      </w:r>
      <w:r w:rsidR="00551F1A" w:rsidRPr="00CC5396">
        <w:rPr>
          <w:rFonts w:ascii="Times New Roman" w:hAnsi="Times New Roman" w:cs="Times New Roman"/>
          <w:sz w:val="24"/>
          <w:szCs w:val="24"/>
        </w:rPr>
        <w:t>posta raccomandata</w:t>
      </w:r>
      <w:r w:rsidR="00551F1A">
        <w:rPr>
          <w:rFonts w:ascii="Times New Roman" w:hAnsi="Times New Roman" w:cs="Times New Roman"/>
          <w:sz w:val="24"/>
          <w:szCs w:val="24"/>
        </w:rPr>
        <w:t xml:space="preserve"> con avviso di ritorno (</w:t>
      </w:r>
      <w:r w:rsidR="00551F1A" w:rsidRPr="00CC5396">
        <w:rPr>
          <w:rFonts w:ascii="Times New Roman" w:hAnsi="Times New Roman" w:cs="Times New Roman"/>
          <w:sz w:val="24"/>
          <w:szCs w:val="24"/>
        </w:rPr>
        <w:t>fa fede il timbro dell’Ufficio postale di partenza</w:t>
      </w:r>
      <w:r w:rsidR="00551F1A">
        <w:rPr>
          <w:rFonts w:ascii="Times New Roman" w:hAnsi="Times New Roman" w:cs="Times New Roman"/>
          <w:sz w:val="24"/>
          <w:szCs w:val="24"/>
        </w:rPr>
        <w:t xml:space="preserve">) o tramite </w:t>
      </w:r>
      <w:r w:rsidRPr="00CC5396">
        <w:rPr>
          <w:rFonts w:ascii="Times New Roman" w:hAnsi="Times New Roman" w:cs="Times New Roman"/>
          <w:sz w:val="24"/>
          <w:szCs w:val="24"/>
        </w:rPr>
        <w:t>Pec</w:t>
      </w:r>
      <w:r w:rsidR="00FC0574" w:rsidRPr="00CC5396">
        <w:rPr>
          <w:rFonts w:ascii="Times New Roman" w:hAnsi="Times New Roman" w:cs="Times New Roman"/>
          <w:sz w:val="24"/>
          <w:szCs w:val="24"/>
        </w:rPr>
        <w:t>:</w:t>
      </w:r>
      <w:r w:rsidRPr="00CC5396">
        <w:rPr>
          <w:rFonts w:ascii="Times New Roman" w:hAnsi="Times New Roman" w:cs="Times New Roman"/>
          <w:sz w:val="24"/>
          <w:szCs w:val="24"/>
        </w:rPr>
        <w:t xml:space="preserve"> </w:t>
      </w:r>
      <w:hyperlink r:id="rId9" w:history="1">
        <w:r w:rsidR="00FC0574" w:rsidRPr="00CC5396">
          <w:rPr>
            <w:rStyle w:val="Collegamentoipertestuale"/>
            <w:rFonts w:ascii="Times New Roman" w:hAnsi="Times New Roman" w:cs="Times New Roman"/>
            <w:sz w:val="24"/>
            <w:szCs w:val="24"/>
          </w:rPr>
          <w:t>regione.marche.cacciaepesca@emarche.it</w:t>
        </w:r>
      </w:hyperlink>
      <w:r w:rsidR="00390EBB" w:rsidRPr="00CC5396">
        <w:rPr>
          <w:rFonts w:ascii="Times New Roman" w:hAnsi="Times New Roman" w:cs="Times New Roman"/>
          <w:sz w:val="24"/>
          <w:szCs w:val="24"/>
        </w:rPr>
        <w:t>.</w:t>
      </w:r>
      <w:r w:rsidR="00551F1A">
        <w:rPr>
          <w:rFonts w:ascii="Times New Roman" w:hAnsi="Times New Roman" w:cs="Times New Roman"/>
          <w:sz w:val="24"/>
          <w:szCs w:val="24"/>
        </w:rPr>
        <w:t xml:space="preserve"> </w:t>
      </w:r>
    </w:p>
    <w:p w:rsidR="00551F1A" w:rsidRPr="00551F1A" w:rsidRDefault="00551F1A" w:rsidP="00CC5396">
      <w:pPr>
        <w:autoSpaceDE w:val="0"/>
        <w:autoSpaceDN w:val="0"/>
        <w:adjustRightInd w:val="0"/>
        <w:spacing w:before="60"/>
        <w:jc w:val="both"/>
        <w:rPr>
          <w:rFonts w:ascii="Times New Roman" w:hAnsi="Times New Roman" w:cs="Times New Roman"/>
          <w:b/>
          <w:sz w:val="24"/>
          <w:szCs w:val="24"/>
        </w:rPr>
      </w:pPr>
      <w:r w:rsidRPr="00551F1A">
        <w:rPr>
          <w:rFonts w:ascii="Times New Roman" w:hAnsi="Times New Roman" w:cs="Times New Roman"/>
          <w:b/>
          <w:sz w:val="24"/>
          <w:szCs w:val="24"/>
        </w:rPr>
        <w:t xml:space="preserve">La domanda va presentata entro il termine improrogabile del 10 marzo 2019. </w:t>
      </w:r>
    </w:p>
    <w:p w:rsidR="004B4C50" w:rsidRPr="00CC5396" w:rsidRDefault="00390EBB" w:rsidP="00CC5396">
      <w:pPr>
        <w:autoSpaceDE w:val="0"/>
        <w:autoSpaceDN w:val="0"/>
        <w:adjustRightInd w:val="0"/>
        <w:spacing w:before="60"/>
        <w:jc w:val="both"/>
        <w:rPr>
          <w:rFonts w:ascii="Times New Roman" w:hAnsi="Times New Roman" w:cs="Times New Roman"/>
          <w:sz w:val="24"/>
          <w:szCs w:val="24"/>
        </w:rPr>
      </w:pPr>
      <w:r w:rsidRPr="00CC5396">
        <w:rPr>
          <w:rFonts w:ascii="Times New Roman" w:hAnsi="Times New Roman" w:cs="Times New Roman"/>
          <w:sz w:val="24"/>
          <w:szCs w:val="24"/>
        </w:rPr>
        <w:t>Alla domanda dovrà essere allega</w:t>
      </w:r>
      <w:r w:rsidR="008A72E6" w:rsidRPr="00CC5396">
        <w:rPr>
          <w:rFonts w:ascii="Times New Roman" w:hAnsi="Times New Roman" w:cs="Times New Roman"/>
          <w:sz w:val="24"/>
          <w:szCs w:val="24"/>
        </w:rPr>
        <w:t>ta</w:t>
      </w:r>
      <w:r w:rsidRPr="00CC5396">
        <w:rPr>
          <w:rFonts w:ascii="Times New Roman" w:hAnsi="Times New Roman" w:cs="Times New Roman"/>
          <w:sz w:val="24"/>
          <w:szCs w:val="24"/>
        </w:rPr>
        <w:t xml:space="preserve"> copia dello statuto dell’Associazione.</w:t>
      </w:r>
    </w:p>
    <w:p w:rsidR="004B4C50" w:rsidRPr="007804C6" w:rsidRDefault="004B4C50" w:rsidP="004B4C50">
      <w:pPr>
        <w:autoSpaceDE w:val="0"/>
        <w:autoSpaceDN w:val="0"/>
        <w:adjustRightInd w:val="0"/>
        <w:ind w:right="-2"/>
        <w:jc w:val="center"/>
        <w:rPr>
          <w:rFonts w:ascii="Times New Roman" w:hAnsi="Times New Roman" w:cs="Times New Roman"/>
          <w:b/>
          <w:bCs/>
          <w:sz w:val="24"/>
          <w:szCs w:val="24"/>
        </w:rPr>
      </w:pPr>
      <w:r w:rsidRPr="007804C6">
        <w:rPr>
          <w:rFonts w:ascii="Times New Roman" w:hAnsi="Times New Roman" w:cs="Times New Roman"/>
          <w:b/>
          <w:bCs/>
          <w:sz w:val="24"/>
          <w:szCs w:val="24"/>
        </w:rPr>
        <w:t xml:space="preserve">Art. </w:t>
      </w:r>
      <w:r w:rsidR="00BF0F6B" w:rsidRPr="007804C6">
        <w:rPr>
          <w:rFonts w:ascii="Times New Roman" w:hAnsi="Times New Roman" w:cs="Times New Roman"/>
          <w:b/>
          <w:bCs/>
          <w:sz w:val="24"/>
          <w:szCs w:val="24"/>
        </w:rPr>
        <w:t>5</w:t>
      </w:r>
    </w:p>
    <w:p w:rsidR="004B4C50" w:rsidRPr="006B3538" w:rsidRDefault="004B4C50" w:rsidP="004B4C50">
      <w:pPr>
        <w:autoSpaceDE w:val="0"/>
        <w:autoSpaceDN w:val="0"/>
        <w:adjustRightInd w:val="0"/>
        <w:ind w:right="-2"/>
        <w:jc w:val="center"/>
        <w:rPr>
          <w:rFonts w:ascii="Times New Roman" w:hAnsi="Times New Roman" w:cs="Times New Roman"/>
          <w:b/>
          <w:bCs/>
          <w:sz w:val="24"/>
          <w:szCs w:val="24"/>
        </w:rPr>
      </w:pPr>
      <w:r w:rsidRPr="006B3538">
        <w:rPr>
          <w:rFonts w:ascii="Times New Roman" w:hAnsi="Times New Roman" w:cs="Times New Roman"/>
          <w:b/>
          <w:bCs/>
          <w:sz w:val="24"/>
          <w:szCs w:val="24"/>
        </w:rPr>
        <w:t>Commissione interna</w:t>
      </w:r>
    </w:p>
    <w:p w:rsidR="00FC0574" w:rsidRPr="00CC5396" w:rsidRDefault="004B4C50" w:rsidP="00CC5396">
      <w:pPr>
        <w:autoSpaceDE w:val="0"/>
        <w:autoSpaceDN w:val="0"/>
        <w:adjustRightInd w:val="0"/>
        <w:spacing w:before="60"/>
        <w:jc w:val="both"/>
        <w:rPr>
          <w:rFonts w:ascii="Times New Roman" w:hAnsi="Times New Roman" w:cs="Times New Roman"/>
          <w:b/>
          <w:bCs/>
          <w:sz w:val="24"/>
          <w:szCs w:val="24"/>
        </w:rPr>
      </w:pPr>
      <w:r w:rsidRPr="00CC5396">
        <w:rPr>
          <w:rFonts w:ascii="Times New Roman" w:hAnsi="Times New Roman" w:cs="Times New Roman"/>
          <w:sz w:val="24"/>
          <w:szCs w:val="24"/>
        </w:rPr>
        <w:t xml:space="preserve">L'ammissibilità e la valutazione delle domande nonché la graduatoria degli idonei è effettuata da una </w:t>
      </w:r>
      <w:r w:rsidR="00551F1A">
        <w:rPr>
          <w:rFonts w:ascii="Times New Roman" w:hAnsi="Times New Roman" w:cs="Times New Roman"/>
          <w:sz w:val="24"/>
          <w:szCs w:val="24"/>
        </w:rPr>
        <w:t>C</w:t>
      </w:r>
      <w:r w:rsidRPr="00CC5396">
        <w:rPr>
          <w:rFonts w:ascii="Times New Roman" w:hAnsi="Times New Roman" w:cs="Times New Roman"/>
          <w:sz w:val="24"/>
          <w:szCs w:val="24"/>
        </w:rPr>
        <w:t>om</w:t>
      </w:r>
      <w:r w:rsidR="00BF0F6B" w:rsidRPr="00CC5396">
        <w:rPr>
          <w:rFonts w:ascii="Times New Roman" w:hAnsi="Times New Roman" w:cs="Times New Roman"/>
          <w:sz w:val="24"/>
          <w:szCs w:val="24"/>
        </w:rPr>
        <w:t>missione composta dal dirigente della P</w:t>
      </w:r>
      <w:r w:rsidR="00FC0574" w:rsidRPr="00CC5396">
        <w:rPr>
          <w:rFonts w:ascii="Times New Roman" w:hAnsi="Times New Roman" w:cs="Times New Roman"/>
          <w:sz w:val="24"/>
          <w:szCs w:val="24"/>
        </w:rPr>
        <w:t>.</w:t>
      </w:r>
      <w:r w:rsidR="00BF0F6B" w:rsidRPr="00CC5396">
        <w:rPr>
          <w:rFonts w:ascii="Times New Roman" w:hAnsi="Times New Roman" w:cs="Times New Roman"/>
          <w:sz w:val="24"/>
          <w:szCs w:val="24"/>
        </w:rPr>
        <w:t>F</w:t>
      </w:r>
      <w:r w:rsidR="00FC0574" w:rsidRPr="00CC5396">
        <w:rPr>
          <w:rFonts w:ascii="Times New Roman" w:hAnsi="Times New Roman" w:cs="Times New Roman"/>
          <w:sz w:val="24"/>
          <w:szCs w:val="24"/>
        </w:rPr>
        <w:t xml:space="preserve">. Caccia e </w:t>
      </w:r>
      <w:r w:rsidR="00551F1A">
        <w:rPr>
          <w:rFonts w:ascii="Times New Roman" w:hAnsi="Times New Roman" w:cs="Times New Roman"/>
          <w:sz w:val="24"/>
          <w:szCs w:val="24"/>
        </w:rPr>
        <w:t>P</w:t>
      </w:r>
      <w:r w:rsidR="00FC0574" w:rsidRPr="00CC5396">
        <w:rPr>
          <w:rFonts w:ascii="Times New Roman" w:hAnsi="Times New Roman" w:cs="Times New Roman"/>
          <w:sz w:val="24"/>
          <w:szCs w:val="24"/>
        </w:rPr>
        <w:t>esca nell</w:t>
      </w:r>
      <w:r w:rsidR="009B1C77">
        <w:rPr>
          <w:rFonts w:ascii="Times New Roman" w:hAnsi="Times New Roman" w:cs="Times New Roman"/>
          <w:sz w:val="24"/>
          <w:szCs w:val="24"/>
        </w:rPr>
        <w:t>e acque interne o suo delegato,</w:t>
      </w:r>
      <w:r w:rsidR="00FC0574" w:rsidRPr="00CC5396">
        <w:rPr>
          <w:rFonts w:ascii="Times New Roman" w:hAnsi="Times New Roman" w:cs="Times New Roman"/>
          <w:sz w:val="24"/>
          <w:szCs w:val="24"/>
        </w:rPr>
        <w:t xml:space="preserve"> da due esperti del settore e nominata successivamente alla scadenza del termine per la presentazione delle domande con decreto del Dirigente della P.F. Caccia e pesca nelle acque interne.</w:t>
      </w:r>
    </w:p>
    <w:p w:rsidR="009A094C" w:rsidRPr="006B3538" w:rsidRDefault="009A094C" w:rsidP="009B1C77">
      <w:pPr>
        <w:pStyle w:val="Paragrafoelenco"/>
        <w:autoSpaceDE w:val="0"/>
        <w:autoSpaceDN w:val="0"/>
        <w:adjustRightInd w:val="0"/>
        <w:spacing w:before="60"/>
        <w:ind w:left="284" w:right="-2"/>
        <w:jc w:val="center"/>
        <w:rPr>
          <w:rFonts w:ascii="Times New Roman" w:hAnsi="Times New Roman" w:cs="Times New Roman"/>
          <w:b/>
          <w:bCs/>
          <w:sz w:val="24"/>
          <w:szCs w:val="24"/>
        </w:rPr>
      </w:pPr>
      <w:r w:rsidRPr="006B3538">
        <w:rPr>
          <w:rFonts w:ascii="Times New Roman" w:hAnsi="Times New Roman" w:cs="Times New Roman"/>
          <w:b/>
          <w:bCs/>
          <w:sz w:val="24"/>
          <w:szCs w:val="24"/>
        </w:rPr>
        <w:t>Art.6</w:t>
      </w:r>
    </w:p>
    <w:p w:rsidR="004B4C50" w:rsidRPr="006B3538" w:rsidRDefault="004B4C50" w:rsidP="004B4C50">
      <w:pPr>
        <w:autoSpaceDE w:val="0"/>
        <w:autoSpaceDN w:val="0"/>
        <w:adjustRightInd w:val="0"/>
        <w:ind w:right="-2"/>
        <w:jc w:val="center"/>
        <w:rPr>
          <w:rFonts w:ascii="Times New Roman" w:hAnsi="Times New Roman" w:cs="Times New Roman"/>
          <w:b/>
          <w:bCs/>
          <w:sz w:val="24"/>
          <w:szCs w:val="24"/>
        </w:rPr>
      </w:pPr>
      <w:r w:rsidRPr="006B3538">
        <w:rPr>
          <w:rFonts w:ascii="Times New Roman" w:hAnsi="Times New Roman" w:cs="Times New Roman"/>
          <w:b/>
          <w:bCs/>
          <w:sz w:val="24"/>
          <w:szCs w:val="24"/>
        </w:rPr>
        <w:t>Valutazione delle domande ed elenco degli idonei</w:t>
      </w:r>
    </w:p>
    <w:p w:rsidR="004B4C50" w:rsidRPr="007804C6" w:rsidRDefault="004B4C50" w:rsidP="00CC5396">
      <w:pPr>
        <w:pStyle w:val="Corpodeltesto3"/>
        <w:spacing w:before="60"/>
        <w:rPr>
          <w:sz w:val="24"/>
          <w:szCs w:val="24"/>
        </w:rPr>
      </w:pPr>
      <w:r w:rsidRPr="007804C6">
        <w:rPr>
          <w:sz w:val="24"/>
          <w:szCs w:val="24"/>
        </w:rPr>
        <w:t>Le domande ammesse sono valutate con l’attribuzione dei</w:t>
      </w:r>
      <w:r w:rsidR="004F0827">
        <w:rPr>
          <w:sz w:val="24"/>
          <w:szCs w:val="24"/>
        </w:rPr>
        <w:t xml:space="preserve"> </w:t>
      </w:r>
      <w:r w:rsidRPr="007804C6">
        <w:rPr>
          <w:sz w:val="24"/>
          <w:szCs w:val="24"/>
        </w:rPr>
        <w:t xml:space="preserve">punteggi </w:t>
      </w:r>
      <w:r w:rsidR="007804C6">
        <w:rPr>
          <w:sz w:val="24"/>
          <w:szCs w:val="24"/>
        </w:rPr>
        <w:t xml:space="preserve">(massimo </w:t>
      </w:r>
      <w:r w:rsidR="00AC6349">
        <w:rPr>
          <w:sz w:val="24"/>
          <w:szCs w:val="24"/>
        </w:rPr>
        <w:t>80</w:t>
      </w:r>
      <w:r w:rsidR="003F3AF4">
        <w:rPr>
          <w:sz w:val="24"/>
          <w:szCs w:val="24"/>
        </w:rPr>
        <w:t xml:space="preserve"> punti</w:t>
      </w:r>
      <w:r w:rsidR="007804C6">
        <w:rPr>
          <w:sz w:val="24"/>
          <w:szCs w:val="24"/>
        </w:rPr>
        <w:t xml:space="preserve">) </w:t>
      </w:r>
      <w:r w:rsidRPr="007804C6">
        <w:rPr>
          <w:sz w:val="24"/>
          <w:szCs w:val="24"/>
        </w:rPr>
        <w:t>così come di seguito riportati:</w:t>
      </w:r>
    </w:p>
    <w:p w:rsidR="004B4C50" w:rsidRPr="007804C6" w:rsidRDefault="004B4C50" w:rsidP="004B4C50">
      <w:pPr>
        <w:pStyle w:val="Corpodeltesto3"/>
        <w:ind w:right="-2"/>
        <w:rPr>
          <w:sz w:val="24"/>
          <w:szCs w:val="24"/>
        </w:rPr>
      </w:pPr>
    </w:p>
    <w:tbl>
      <w:tblPr>
        <w:tblW w:w="95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1"/>
        <w:gridCol w:w="1613"/>
        <w:gridCol w:w="1985"/>
        <w:gridCol w:w="1165"/>
      </w:tblGrid>
      <w:tr w:rsidR="004B4C50" w:rsidRPr="007804C6" w:rsidTr="00B22C74">
        <w:trPr>
          <w:trHeight w:val="501"/>
        </w:trPr>
        <w:tc>
          <w:tcPr>
            <w:tcW w:w="4761" w:type="dxa"/>
            <w:vAlign w:val="center"/>
          </w:tcPr>
          <w:p w:rsidR="004B4C50" w:rsidRPr="007804C6" w:rsidRDefault="004B4C50" w:rsidP="0030769D">
            <w:pPr>
              <w:pStyle w:val="Corpodeltesto3"/>
              <w:jc w:val="center"/>
              <w:rPr>
                <w:b/>
                <w:bCs/>
                <w:sz w:val="24"/>
                <w:szCs w:val="24"/>
                <w:u w:val="single"/>
              </w:rPr>
            </w:pPr>
            <w:r w:rsidRPr="007804C6">
              <w:rPr>
                <w:b/>
                <w:bCs/>
                <w:sz w:val="24"/>
                <w:szCs w:val="24"/>
              </w:rPr>
              <w:t>Descrizione parametro</w:t>
            </w:r>
          </w:p>
        </w:tc>
        <w:tc>
          <w:tcPr>
            <w:tcW w:w="1613" w:type="dxa"/>
            <w:vAlign w:val="center"/>
          </w:tcPr>
          <w:p w:rsidR="004B4C50" w:rsidRPr="007804C6" w:rsidRDefault="004B4C50" w:rsidP="0030769D">
            <w:pPr>
              <w:pStyle w:val="Corpodeltesto3"/>
              <w:jc w:val="center"/>
              <w:rPr>
                <w:b/>
                <w:bCs/>
                <w:sz w:val="24"/>
                <w:szCs w:val="24"/>
              </w:rPr>
            </w:pPr>
            <w:r w:rsidRPr="007804C6">
              <w:rPr>
                <w:b/>
                <w:bCs/>
                <w:sz w:val="24"/>
                <w:szCs w:val="24"/>
              </w:rPr>
              <w:t>Punti disponibili</w:t>
            </w:r>
          </w:p>
        </w:tc>
        <w:tc>
          <w:tcPr>
            <w:tcW w:w="1985" w:type="dxa"/>
            <w:vAlign w:val="center"/>
          </w:tcPr>
          <w:p w:rsidR="004B4C50" w:rsidRPr="007804C6" w:rsidRDefault="009A094C" w:rsidP="0030769D">
            <w:pPr>
              <w:pStyle w:val="Corpodeltesto3"/>
              <w:jc w:val="center"/>
              <w:rPr>
                <w:b/>
                <w:bCs/>
                <w:sz w:val="24"/>
                <w:szCs w:val="24"/>
              </w:rPr>
            </w:pPr>
            <w:r w:rsidRPr="007804C6">
              <w:rPr>
                <w:b/>
                <w:bCs/>
                <w:sz w:val="24"/>
                <w:szCs w:val="24"/>
              </w:rPr>
              <w:t>Si/no</w:t>
            </w:r>
          </w:p>
        </w:tc>
        <w:tc>
          <w:tcPr>
            <w:tcW w:w="1165" w:type="dxa"/>
            <w:vAlign w:val="center"/>
          </w:tcPr>
          <w:p w:rsidR="004B4C50" w:rsidRPr="007804C6" w:rsidRDefault="004B4C50" w:rsidP="0030769D">
            <w:pPr>
              <w:pStyle w:val="Corpodeltesto3"/>
              <w:jc w:val="center"/>
              <w:rPr>
                <w:b/>
                <w:bCs/>
                <w:sz w:val="24"/>
                <w:szCs w:val="24"/>
              </w:rPr>
            </w:pPr>
            <w:r w:rsidRPr="007804C6">
              <w:rPr>
                <w:b/>
                <w:bCs/>
                <w:sz w:val="24"/>
                <w:szCs w:val="24"/>
              </w:rPr>
              <w:t>Punti  assegnati</w:t>
            </w:r>
          </w:p>
        </w:tc>
      </w:tr>
      <w:tr w:rsidR="004B4C50" w:rsidRPr="007804C6" w:rsidTr="00B22C74">
        <w:trPr>
          <w:cantSplit/>
          <w:trHeight w:val="1101"/>
        </w:trPr>
        <w:tc>
          <w:tcPr>
            <w:tcW w:w="4761" w:type="dxa"/>
            <w:vMerge w:val="restart"/>
            <w:vAlign w:val="center"/>
          </w:tcPr>
          <w:p w:rsidR="004B4C50" w:rsidRPr="00CC5396" w:rsidRDefault="009A094C" w:rsidP="0030769D">
            <w:pPr>
              <w:pStyle w:val="Corpodeltesto3"/>
              <w:rPr>
                <w:rStyle w:val="Enfasigrassetto"/>
                <w:b w:val="0"/>
                <w:bCs w:val="0"/>
                <w:sz w:val="24"/>
                <w:szCs w:val="24"/>
              </w:rPr>
            </w:pPr>
            <w:r w:rsidRPr="00CC5396">
              <w:rPr>
                <w:sz w:val="24"/>
                <w:szCs w:val="24"/>
              </w:rPr>
              <w:t>esperienze specifiche nella gestione delle suddette attività</w:t>
            </w:r>
          </w:p>
        </w:tc>
        <w:tc>
          <w:tcPr>
            <w:tcW w:w="1613" w:type="dxa"/>
            <w:vMerge w:val="restart"/>
            <w:vAlign w:val="center"/>
          </w:tcPr>
          <w:p w:rsidR="004B4C50" w:rsidRPr="00CC5396" w:rsidRDefault="00AC6349" w:rsidP="0030769D">
            <w:pPr>
              <w:pStyle w:val="Corpodeltesto3"/>
              <w:jc w:val="center"/>
              <w:rPr>
                <w:sz w:val="24"/>
                <w:szCs w:val="24"/>
              </w:rPr>
            </w:pPr>
            <w:r>
              <w:rPr>
                <w:sz w:val="24"/>
                <w:szCs w:val="24"/>
              </w:rPr>
              <w:t>50</w:t>
            </w:r>
          </w:p>
        </w:tc>
        <w:tc>
          <w:tcPr>
            <w:tcW w:w="1985" w:type="dxa"/>
          </w:tcPr>
          <w:p w:rsidR="004B4C50" w:rsidRPr="00CC5396" w:rsidRDefault="009A094C" w:rsidP="0030769D">
            <w:pPr>
              <w:pStyle w:val="Corpodeltesto3"/>
              <w:rPr>
                <w:b/>
                <w:bCs/>
                <w:sz w:val="24"/>
                <w:szCs w:val="24"/>
              </w:rPr>
            </w:pPr>
            <w:r w:rsidRPr="00CC5396">
              <w:rPr>
                <w:b/>
                <w:bCs/>
                <w:sz w:val="24"/>
                <w:szCs w:val="24"/>
              </w:rPr>
              <w:t>Inferiore 1 anno</w:t>
            </w:r>
          </w:p>
        </w:tc>
        <w:tc>
          <w:tcPr>
            <w:tcW w:w="1165" w:type="dxa"/>
          </w:tcPr>
          <w:p w:rsidR="004B4C50" w:rsidRPr="00CC5396" w:rsidRDefault="00AC6349" w:rsidP="0030769D">
            <w:pPr>
              <w:pStyle w:val="Corpodeltesto3"/>
              <w:jc w:val="center"/>
              <w:rPr>
                <w:sz w:val="24"/>
                <w:szCs w:val="24"/>
              </w:rPr>
            </w:pPr>
            <w:r>
              <w:rPr>
                <w:sz w:val="24"/>
                <w:szCs w:val="24"/>
              </w:rPr>
              <w:t>5</w:t>
            </w:r>
          </w:p>
        </w:tc>
      </w:tr>
      <w:tr w:rsidR="004B4C50" w:rsidRPr="007804C6" w:rsidTr="00B22C74">
        <w:trPr>
          <w:cantSplit/>
          <w:trHeight w:val="1100"/>
        </w:trPr>
        <w:tc>
          <w:tcPr>
            <w:tcW w:w="4761" w:type="dxa"/>
            <w:vMerge/>
          </w:tcPr>
          <w:p w:rsidR="004B4C50" w:rsidRPr="00CC5396" w:rsidRDefault="004B4C50" w:rsidP="0030769D">
            <w:pPr>
              <w:pStyle w:val="Corpodeltesto3"/>
              <w:rPr>
                <w:sz w:val="24"/>
                <w:szCs w:val="24"/>
              </w:rPr>
            </w:pPr>
          </w:p>
        </w:tc>
        <w:tc>
          <w:tcPr>
            <w:tcW w:w="1613" w:type="dxa"/>
            <w:vMerge/>
          </w:tcPr>
          <w:p w:rsidR="004B4C50" w:rsidRPr="00CC5396" w:rsidRDefault="004B4C50" w:rsidP="0030769D">
            <w:pPr>
              <w:pStyle w:val="Corpodeltesto3"/>
              <w:jc w:val="center"/>
              <w:rPr>
                <w:sz w:val="24"/>
                <w:szCs w:val="24"/>
              </w:rPr>
            </w:pPr>
          </w:p>
        </w:tc>
        <w:tc>
          <w:tcPr>
            <w:tcW w:w="1985" w:type="dxa"/>
          </w:tcPr>
          <w:p w:rsidR="004B4C50" w:rsidRPr="00CC5396" w:rsidRDefault="009A094C" w:rsidP="0030769D">
            <w:pPr>
              <w:pStyle w:val="Corpodeltesto3"/>
              <w:rPr>
                <w:b/>
                <w:bCs/>
                <w:sz w:val="24"/>
                <w:szCs w:val="24"/>
              </w:rPr>
            </w:pPr>
            <w:r w:rsidRPr="00CC5396">
              <w:rPr>
                <w:b/>
                <w:bCs/>
                <w:sz w:val="24"/>
                <w:szCs w:val="24"/>
              </w:rPr>
              <w:t>Tra 1 e 3 anni</w:t>
            </w:r>
          </w:p>
        </w:tc>
        <w:tc>
          <w:tcPr>
            <w:tcW w:w="1165" w:type="dxa"/>
          </w:tcPr>
          <w:p w:rsidR="004B4C50" w:rsidRPr="00CC5396" w:rsidRDefault="00AC6349" w:rsidP="0030769D">
            <w:pPr>
              <w:pStyle w:val="Corpodeltesto3"/>
              <w:jc w:val="center"/>
              <w:rPr>
                <w:sz w:val="24"/>
                <w:szCs w:val="24"/>
              </w:rPr>
            </w:pPr>
            <w:r>
              <w:rPr>
                <w:sz w:val="24"/>
                <w:szCs w:val="24"/>
              </w:rPr>
              <w:t>20</w:t>
            </w:r>
          </w:p>
        </w:tc>
      </w:tr>
      <w:tr w:rsidR="004B4C50" w:rsidRPr="007804C6" w:rsidTr="00B22C74">
        <w:trPr>
          <w:cantSplit/>
          <w:trHeight w:val="1100"/>
        </w:trPr>
        <w:tc>
          <w:tcPr>
            <w:tcW w:w="4761" w:type="dxa"/>
            <w:vMerge/>
          </w:tcPr>
          <w:p w:rsidR="004B4C50" w:rsidRPr="00CC5396" w:rsidRDefault="004B4C50" w:rsidP="0030769D">
            <w:pPr>
              <w:pStyle w:val="Corpodeltesto3"/>
              <w:rPr>
                <w:sz w:val="24"/>
                <w:szCs w:val="24"/>
              </w:rPr>
            </w:pPr>
          </w:p>
        </w:tc>
        <w:tc>
          <w:tcPr>
            <w:tcW w:w="1613" w:type="dxa"/>
            <w:vMerge/>
          </w:tcPr>
          <w:p w:rsidR="004B4C50" w:rsidRPr="00CC5396" w:rsidRDefault="004B4C50" w:rsidP="0030769D">
            <w:pPr>
              <w:pStyle w:val="Corpodeltesto3"/>
              <w:jc w:val="center"/>
              <w:rPr>
                <w:sz w:val="24"/>
                <w:szCs w:val="24"/>
              </w:rPr>
            </w:pPr>
          </w:p>
        </w:tc>
        <w:tc>
          <w:tcPr>
            <w:tcW w:w="1985" w:type="dxa"/>
          </w:tcPr>
          <w:p w:rsidR="004B4C50" w:rsidRPr="00CC5396" w:rsidRDefault="009A094C" w:rsidP="0030769D">
            <w:pPr>
              <w:pStyle w:val="Corpodeltesto3"/>
              <w:rPr>
                <w:b/>
                <w:bCs/>
                <w:sz w:val="24"/>
                <w:szCs w:val="24"/>
              </w:rPr>
            </w:pPr>
            <w:r w:rsidRPr="00CC5396">
              <w:rPr>
                <w:sz w:val="24"/>
                <w:szCs w:val="24"/>
              </w:rPr>
              <w:t>Tra 3 e 5 anni</w:t>
            </w:r>
          </w:p>
        </w:tc>
        <w:tc>
          <w:tcPr>
            <w:tcW w:w="1165" w:type="dxa"/>
          </w:tcPr>
          <w:p w:rsidR="004B4C50" w:rsidRPr="00CC5396" w:rsidRDefault="00AC6349" w:rsidP="0030769D">
            <w:pPr>
              <w:pStyle w:val="Corpodeltesto3"/>
              <w:jc w:val="center"/>
              <w:rPr>
                <w:sz w:val="24"/>
                <w:szCs w:val="24"/>
              </w:rPr>
            </w:pPr>
            <w:r>
              <w:rPr>
                <w:sz w:val="24"/>
                <w:szCs w:val="24"/>
              </w:rPr>
              <w:t>35</w:t>
            </w:r>
          </w:p>
        </w:tc>
      </w:tr>
      <w:tr w:rsidR="004B4C50" w:rsidRPr="007804C6" w:rsidTr="00B22C74">
        <w:trPr>
          <w:cantSplit/>
          <w:trHeight w:val="1100"/>
        </w:trPr>
        <w:tc>
          <w:tcPr>
            <w:tcW w:w="4761" w:type="dxa"/>
            <w:vMerge/>
          </w:tcPr>
          <w:p w:rsidR="004B4C50" w:rsidRPr="00CC5396" w:rsidRDefault="004B4C50" w:rsidP="0030769D">
            <w:pPr>
              <w:pStyle w:val="Corpodeltesto3"/>
              <w:rPr>
                <w:sz w:val="24"/>
                <w:szCs w:val="24"/>
              </w:rPr>
            </w:pPr>
          </w:p>
        </w:tc>
        <w:tc>
          <w:tcPr>
            <w:tcW w:w="1613" w:type="dxa"/>
            <w:vMerge/>
          </w:tcPr>
          <w:p w:rsidR="004B4C50" w:rsidRPr="00CC5396" w:rsidRDefault="004B4C50" w:rsidP="0030769D">
            <w:pPr>
              <w:pStyle w:val="Corpodeltesto3"/>
              <w:jc w:val="center"/>
              <w:rPr>
                <w:sz w:val="24"/>
                <w:szCs w:val="24"/>
              </w:rPr>
            </w:pPr>
          </w:p>
        </w:tc>
        <w:tc>
          <w:tcPr>
            <w:tcW w:w="1985" w:type="dxa"/>
          </w:tcPr>
          <w:p w:rsidR="004B4C50" w:rsidRPr="00CC5396" w:rsidRDefault="009A094C" w:rsidP="0030769D">
            <w:pPr>
              <w:pStyle w:val="Corpodeltesto3"/>
              <w:rPr>
                <w:b/>
                <w:bCs/>
                <w:sz w:val="24"/>
                <w:szCs w:val="24"/>
              </w:rPr>
            </w:pPr>
            <w:r w:rsidRPr="00CC5396">
              <w:rPr>
                <w:sz w:val="24"/>
                <w:szCs w:val="24"/>
              </w:rPr>
              <w:t>Oltre 5</w:t>
            </w:r>
          </w:p>
        </w:tc>
        <w:tc>
          <w:tcPr>
            <w:tcW w:w="1165" w:type="dxa"/>
          </w:tcPr>
          <w:p w:rsidR="004B4C50" w:rsidRPr="00CC5396" w:rsidRDefault="00AC6349" w:rsidP="0030769D">
            <w:pPr>
              <w:pStyle w:val="Corpodeltesto3"/>
              <w:jc w:val="center"/>
              <w:rPr>
                <w:sz w:val="24"/>
                <w:szCs w:val="24"/>
              </w:rPr>
            </w:pPr>
            <w:r>
              <w:rPr>
                <w:sz w:val="24"/>
                <w:szCs w:val="24"/>
              </w:rPr>
              <w:t>50</w:t>
            </w:r>
          </w:p>
        </w:tc>
      </w:tr>
    </w:tbl>
    <w:p w:rsidR="00384AF5" w:rsidRDefault="00384AF5">
      <w:r>
        <w:br w:type="page"/>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8"/>
        <w:gridCol w:w="1615"/>
        <w:gridCol w:w="1988"/>
        <w:gridCol w:w="1166"/>
      </w:tblGrid>
      <w:tr w:rsidR="009A094C" w:rsidRPr="007804C6" w:rsidTr="00723CC3">
        <w:trPr>
          <w:trHeight w:val="338"/>
        </w:trPr>
        <w:tc>
          <w:tcPr>
            <w:tcW w:w="4768" w:type="dxa"/>
            <w:vMerge w:val="restart"/>
            <w:vAlign w:val="center"/>
          </w:tcPr>
          <w:p w:rsidR="009A094C" w:rsidRPr="007804C6" w:rsidRDefault="009A094C" w:rsidP="0030769D">
            <w:pPr>
              <w:pStyle w:val="Corpodeltesto3"/>
              <w:rPr>
                <w:sz w:val="24"/>
                <w:szCs w:val="24"/>
              </w:rPr>
            </w:pPr>
            <w:r w:rsidRPr="007804C6">
              <w:rPr>
                <w:sz w:val="24"/>
                <w:szCs w:val="24"/>
              </w:rPr>
              <w:lastRenderedPageBreak/>
              <w:t>Mezzi propri a disposizione</w:t>
            </w:r>
          </w:p>
        </w:tc>
        <w:tc>
          <w:tcPr>
            <w:tcW w:w="1615" w:type="dxa"/>
            <w:vMerge w:val="restart"/>
            <w:vAlign w:val="center"/>
          </w:tcPr>
          <w:p w:rsidR="009A094C" w:rsidRPr="007804C6" w:rsidRDefault="009A094C" w:rsidP="0030769D">
            <w:pPr>
              <w:pStyle w:val="Corpodeltesto3"/>
              <w:jc w:val="center"/>
              <w:rPr>
                <w:sz w:val="24"/>
                <w:szCs w:val="24"/>
              </w:rPr>
            </w:pPr>
            <w:r w:rsidRPr="007804C6">
              <w:rPr>
                <w:sz w:val="24"/>
                <w:szCs w:val="24"/>
              </w:rPr>
              <w:t>10</w:t>
            </w:r>
          </w:p>
        </w:tc>
        <w:tc>
          <w:tcPr>
            <w:tcW w:w="1988" w:type="dxa"/>
          </w:tcPr>
          <w:p w:rsidR="009A094C" w:rsidRPr="007804C6" w:rsidRDefault="009A094C" w:rsidP="0030769D">
            <w:pPr>
              <w:pStyle w:val="Corpodeltesto3"/>
              <w:rPr>
                <w:sz w:val="24"/>
                <w:szCs w:val="24"/>
              </w:rPr>
            </w:pPr>
            <w:r w:rsidRPr="007804C6">
              <w:rPr>
                <w:sz w:val="24"/>
                <w:szCs w:val="24"/>
              </w:rPr>
              <w:t>nessuno</w:t>
            </w:r>
          </w:p>
        </w:tc>
        <w:tc>
          <w:tcPr>
            <w:tcW w:w="1166" w:type="dxa"/>
          </w:tcPr>
          <w:p w:rsidR="009A094C" w:rsidRPr="007804C6" w:rsidRDefault="009A094C" w:rsidP="0030769D">
            <w:pPr>
              <w:pStyle w:val="Corpodeltesto3"/>
              <w:jc w:val="center"/>
              <w:rPr>
                <w:sz w:val="24"/>
                <w:szCs w:val="24"/>
              </w:rPr>
            </w:pPr>
            <w:r w:rsidRPr="007804C6">
              <w:rPr>
                <w:sz w:val="24"/>
                <w:szCs w:val="24"/>
              </w:rPr>
              <w:t>0</w:t>
            </w:r>
          </w:p>
        </w:tc>
      </w:tr>
      <w:tr w:rsidR="009A094C" w:rsidRPr="007804C6" w:rsidTr="00723CC3">
        <w:trPr>
          <w:trHeight w:val="514"/>
        </w:trPr>
        <w:tc>
          <w:tcPr>
            <w:tcW w:w="4768" w:type="dxa"/>
            <w:vMerge/>
          </w:tcPr>
          <w:p w:rsidR="009A094C" w:rsidRPr="007804C6" w:rsidRDefault="009A094C" w:rsidP="0030769D">
            <w:pPr>
              <w:pStyle w:val="Corpodeltesto3"/>
              <w:rPr>
                <w:sz w:val="24"/>
                <w:szCs w:val="24"/>
              </w:rPr>
            </w:pPr>
          </w:p>
        </w:tc>
        <w:tc>
          <w:tcPr>
            <w:tcW w:w="1615" w:type="dxa"/>
            <w:vMerge/>
            <w:vAlign w:val="center"/>
          </w:tcPr>
          <w:p w:rsidR="009A094C" w:rsidRPr="007804C6" w:rsidRDefault="009A094C" w:rsidP="0030769D">
            <w:pPr>
              <w:pStyle w:val="Corpodeltesto3"/>
              <w:jc w:val="center"/>
              <w:rPr>
                <w:sz w:val="24"/>
                <w:szCs w:val="24"/>
              </w:rPr>
            </w:pPr>
          </w:p>
        </w:tc>
        <w:tc>
          <w:tcPr>
            <w:tcW w:w="1988" w:type="dxa"/>
          </w:tcPr>
          <w:p w:rsidR="009A094C" w:rsidRPr="007804C6" w:rsidRDefault="009A094C" w:rsidP="0030769D">
            <w:pPr>
              <w:pStyle w:val="Corpodeltesto3"/>
              <w:rPr>
                <w:sz w:val="24"/>
                <w:szCs w:val="24"/>
              </w:rPr>
            </w:pPr>
            <w:r w:rsidRPr="007804C6">
              <w:rPr>
                <w:sz w:val="24"/>
                <w:szCs w:val="24"/>
              </w:rPr>
              <w:t xml:space="preserve">Da 1 a tre </w:t>
            </w:r>
          </w:p>
        </w:tc>
        <w:tc>
          <w:tcPr>
            <w:tcW w:w="1166" w:type="dxa"/>
          </w:tcPr>
          <w:p w:rsidR="009A094C" w:rsidRPr="007804C6" w:rsidRDefault="00D17A81" w:rsidP="0030769D">
            <w:pPr>
              <w:pStyle w:val="Corpodeltesto3"/>
              <w:jc w:val="center"/>
              <w:rPr>
                <w:sz w:val="24"/>
                <w:szCs w:val="24"/>
              </w:rPr>
            </w:pPr>
            <w:r w:rsidRPr="007804C6">
              <w:rPr>
                <w:sz w:val="24"/>
                <w:szCs w:val="24"/>
              </w:rPr>
              <w:t>5</w:t>
            </w:r>
          </w:p>
        </w:tc>
      </w:tr>
      <w:tr w:rsidR="009A094C" w:rsidRPr="007804C6" w:rsidTr="00723CC3">
        <w:trPr>
          <w:trHeight w:val="352"/>
        </w:trPr>
        <w:tc>
          <w:tcPr>
            <w:tcW w:w="4768" w:type="dxa"/>
            <w:vMerge/>
          </w:tcPr>
          <w:p w:rsidR="009A094C" w:rsidRPr="007804C6" w:rsidRDefault="009A094C" w:rsidP="0030769D">
            <w:pPr>
              <w:pStyle w:val="Corpodeltesto3"/>
              <w:rPr>
                <w:sz w:val="24"/>
                <w:szCs w:val="24"/>
              </w:rPr>
            </w:pPr>
          </w:p>
        </w:tc>
        <w:tc>
          <w:tcPr>
            <w:tcW w:w="1615" w:type="dxa"/>
            <w:vMerge/>
            <w:vAlign w:val="center"/>
          </w:tcPr>
          <w:p w:rsidR="009A094C" w:rsidRPr="007804C6" w:rsidRDefault="009A094C" w:rsidP="0030769D">
            <w:pPr>
              <w:pStyle w:val="Corpodeltesto3"/>
              <w:jc w:val="center"/>
              <w:rPr>
                <w:sz w:val="24"/>
                <w:szCs w:val="24"/>
              </w:rPr>
            </w:pPr>
          </w:p>
        </w:tc>
        <w:tc>
          <w:tcPr>
            <w:tcW w:w="1988" w:type="dxa"/>
          </w:tcPr>
          <w:p w:rsidR="009A094C" w:rsidRPr="007804C6" w:rsidRDefault="00D17A81" w:rsidP="0030769D">
            <w:pPr>
              <w:pStyle w:val="Corpodeltesto3"/>
              <w:rPr>
                <w:sz w:val="24"/>
                <w:szCs w:val="24"/>
              </w:rPr>
            </w:pPr>
            <w:r w:rsidRPr="007804C6">
              <w:rPr>
                <w:sz w:val="24"/>
                <w:szCs w:val="24"/>
              </w:rPr>
              <w:t>Superiori a tre</w:t>
            </w:r>
          </w:p>
        </w:tc>
        <w:tc>
          <w:tcPr>
            <w:tcW w:w="1166" w:type="dxa"/>
          </w:tcPr>
          <w:p w:rsidR="009A094C" w:rsidRPr="007804C6" w:rsidRDefault="00D17A81" w:rsidP="0030769D">
            <w:pPr>
              <w:pStyle w:val="Corpodeltesto3"/>
              <w:jc w:val="center"/>
              <w:rPr>
                <w:sz w:val="24"/>
                <w:szCs w:val="24"/>
              </w:rPr>
            </w:pPr>
            <w:r w:rsidRPr="007804C6">
              <w:rPr>
                <w:sz w:val="24"/>
                <w:szCs w:val="24"/>
              </w:rPr>
              <w:t>10</w:t>
            </w:r>
          </w:p>
        </w:tc>
      </w:tr>
      <w:tr w:rsidR="00D17A81" w:rsidRPr="007804C6" w:rsidTr="00723CC3">
        <w:trPr>
          <w:trHeight w:val="254"/>
        </w:trPr>
        <w:tc>
          <w:tcPr>
            <w:tcW w:w="4768" w:type="dxa"/>
            <w:vMerge w:val="restart"/>
          </w:tcPr>
          <w:p w:rsidR="00D17A81" w:rsidRPr="007804C6" w:rsidRDefault="00D17A81" w:rsidP="0030769D">
            <w:pPr>
              <w:pStyle w:val="Corpodeltesto3"/>
              <w:rPr>
                <w:sz w:val="24"/>
                <w:szCs w:val="24"/>
              </w:rPr>
            </w:pPr>
            <w:r w:rsidRPr="007804C6">
              <w:rPr>
                <w:sz w:val="24"/>
                <w:szCs w:val="24"/>
              </w:rPr>
              <w:t>Personale volontario già utilizzato per attività inerenti quanto previsto dalla DGR</w:t>
            </w:r>
          </w:p>
        </w:tc>
        <w:tc>
          <w:tcPr>
            <w:tcW w:w="1615" w:type="dxa"/>
            <w:vMerge w:val="restart"/>
            <w:vAlign w:val="center"/>
          </w:tcPr>
          <w:p w:rsidR="00D17A81" w:rsidRPr="007804C6" w:rsidRDefault="00AC6349" w:rsidP="0030769D">
            <w:pPr>
              <w:pStyle w:val="Corpodeltesto3"/>
              <w:jc w:val="center"/>
              <w:rPr>
                <w:sz w:val="24"/>
                <w:szCs w:val="24"/>
              </w:rPr>
            </w:pPr>
            <w:r>
              <w:rPr>
                <w:sz w:val="24"/>
                <w:szCs w:val="24"/>
              </w:rPr>
              <w:t>20</w:t>
            </w:r>
          </w:p>
        </w:tc>
        <w:tc>
          <w:tcPr>
            <w:tcW w:w="1988" w:type="dxa"/>
          </w:tcPr>
          <w:p w:rsidR="00D17A81" w:rsidRPr="007804C6" w:rsidRDefault="00D17A81" w:rsidP="0030769D">
            <w:pPr>
              <w:pStyle w:val="Corpodeltesto3"/>
              <w:rPr>
                <w:sz w:val="24"/>
                <w:szCs w:val="24"/>
              </w:rPr>
            </w:pPr>
            <w:r w:rsidRPr="007804C6">
              <w:rPr>
                <w:sz w:val="24"/>
                <w:szCs w:val="24"/>
              </w:rPr>
              <w:t>Da 1 a 5</w:t>
            </w:r>
          </w:p>
        </w:tc>
        <w:tc>
          <w:tcPr>
            <w:tcW w:w="1166" w:type="dxa"/>
          </w:tcPr>
          <w:p w:rsidR="00D17A81" w:rsidRPr="007804C6" w:rsidRDefault="00AC6349" w:rsidP="0030769D">
            <w:pPr>
              <w:pStyle w:val="Corpodeltesto3"/>
              <w:jc w:val="center"/>
              <w:rPr>
                <w:sz w:val="24"/>
                <w:szCs w:val="24"/>
              </w:rPr>
            </w:pPr>
            <w:r>
              <w:rPr>
                <w:sz w:val="24"/>
                <w:szCs w:val="24"/>
              </w:rPr>
              <w:t>10</w:t>
            </w:r>
          </w:p>
        </w:tc>
      </w:tr>
      <w:tr w:rsidR="00D17A81" w:rsidRPr="007804C6" w:rsidTr="00723CC3">
        <w:trPr>
          <w:trHeight w:val="293"/>
        </w:trPr>
        <w:tc>
          <w:tcPr>
            <w:tcW w:w="4768" w:type="dxa"/>
            <w:vMerge/>
          </w:tcPr>
          <w:p w:rsidR="00D17A81" w:rsidRPr="007804C6" w:rsidRDefault="00D17A81" w:rsidP="0030769D">
            <w:pPr>
              <w:pStyle w:val="Corpodeltesto3"/>
              <w:rPr>
                <w:sz w:val="24"/>
                <w:szCs w:val="24"/>
              </w:rPr>
            </w:pPr>
          </w:p>
        </w:tc>
        <w:tc>
          <w:tcPr>
            <w:tcW w:w="1615" w:type="dxa"/>
            <w:vMerge/>
          </w:tcPr>
          <w:p w:rsidR="00D17A81" w:rsidRPr="007804C6" w:rsidRDefault="00D17A81" w:rsidP="0030769D">
            <w:pPr>
              <w:pStyle w:val="Corpodeltesto3"/>
              <w:jc w:val="center"/>
              <w:rPr>
                <w:sz w:val="24"/>
                <w:szCs w:val="24"/>
              </w:rPr>
            </w:pPr>
          </w:p>
        </w:tc>
        <w:tc>
          <w:tcPr>
            <w:tcW w:w="1988" w:type="dxa"/>
          </w:tcPr>
          <w:p w:rsidR="00D17A81" w:rsidRPr="007804C6" w:rsidRDefault="00D17A81" w:rsidP="0030769D">
            <w:pPr>
              <w:pStyle w:val="Corpodeltesto3"/>
              <w:rPr>
                <w:sz w:val="24"/>
                <w:szCs w:val="24"/>
              </w:rPr>
            </w:pPr>
            <w:r w:rsidRPr="007804C6">
              <w:rPr>
                <w:sz w:val="24"/>
                <w:szCs w:val="24"/>
              </w:rPr>
              <w:t>Superiore a 5</w:t>
            </w:r>
          </w:p>
        </w:tc>
        <w:tc>
          <w:tcPr>
            <w:tcW w:w="1166" w:type="dxa"/>
          </w:tcPr>
          <w:p w:rsidR="00D17A81" w:rsidRPr="007804C6" w:rsidRDefault="00AC6349" w:rsidP="00AC6349">
            <w:pPr>
              <w:pStyle w:val="Corpodeltesto3"/>
              <w:jc w:val="center"/>
              <w:rPr>
                <w:sz w:val="24"/>
                <w:szCs w:val="24"/>
              </w:rPr>
            </w:pPr>
            <w:r>
              <w:rPr>
                <w:sz w:val="24"/>
                <w:szCs w:val="24"/>
              </w:rPr>
              <w:t>20</w:t>
            </w:r>
          </w:p>
        </w:tc>
      </w:tr>
    </w:tbl>
    <w:p w:rsidR="00CC5396" w:rsidRDefault="00CC5396" w:rsidP="00CC5396">
      <w:pPr>
        <w:spacing w:before="60"/>
        <w:ind w:right="140"/>
        <w:jc w:val="both"/>
        <w:rPr>
          <w:rFonts w:ascii="Times New Roman" w:hAnsi="Times New Roman" w:cs="Times New Roman"/>
          <w:sz w:val="24"/>
          <w:szCs w:val="24"/>
        </w:rPr>
      </w:pPr>
    </w:p>
    <w:p w:rsidR="004B4C50" w:rsidRPr="007804C6" w:rsidRDefault="00D17A81" w:rsidP="00CC5396">
      <w:pPr>
        <w:spacing w:before="60"/>
        <w:ind w:right="140"/>
        <w:jc w:val="both"/>
        <w:rPr>
          <w:rFonts w:ascii="Times New Roman" w:hAnsi="Times New Roman" w:cs="Times New Roman"/>
          <w:sz w:val="24"/>
          <w:szCs w:val="24"/>
        </w:rPr>
      </w:pPr>
      <w:r w:rsidRPr="007804C6">
        <w:rPr>
          <w:rFonts w:ascii="Times New Roman" w:hAnsi="Times New Roman" w:cs="Times New Roman"/>
          <w:sz w:val="24"/>
          <w:szCs w:val="24"/>
        </w:rPr>
        <w:t xml:space="preserve">Le Associazioni </w:t>
      </w:r>
      <w:r w:rsidR="004B4C50" w:rsidRPr="007804C6">
        <w:rPr>
          <w:rFonts w:ascii="Times New Roman" w:hAnsi="Times New Roman" w:cs="Times New Roman"/>
          <w:sz w:val="24"/>
          <w:szCs w:val="24"/>
        </w:rPr>
        <w:t>idone</w:t>
      </w:r>
      <w:r w:rsidRPr="007804C6">
        <w:rPr>
          <w:rFonts w:ascii="Times New Roman" w:hAnsi="Times New Roman" w:cs="Times New Roman"/>
          <w:sz w:val="24"/>
          <w:szCs w:val="24"/>
        </w:rPr>
        <w:t>e</w:t>
      </w:r>
      <w:r w:rsidR="004B4C50" w:rsidRPr="007804C6">
        <w:rPr>
          <w:rFonts w:ascii="Times New Roman" w:hAnsi="Times New Roman" w:cs="Times New Roman"/>
          <w:sz w:val="24"/>
          <w:szCs w:val="24"/>
        </w:rPr>
        <w:t xml:space="preserve"> sono inserit</w:t>
      </w:r>
      <w:r w:rsidRPr="007804C6">
        <w:rPr>
          <w:rFonts w:ascii="Times New Roman" w:hAnsi="Times New Roman" w:cs="Times New Roman"/>
          <w:sz w:val="24"/>
          <w:szCs w:val="24"/>
        </w:rPr>
        <w:t>e</w:t>
      </w:r>
      <w:r w:rsidR="004B4C50" w:rsidRPr="007804C6">
        <w:rPr>
          <w:rFonts w:ascii="Times New Roman" w:hAnsi="Times New Roman" w:cs="Times New Roman"/>
          <w:sz w:val="24"/>
          <w:szCs w:val="24"/>
        </w:rPr>
        <w:t xml:space="preserve"> </w:t>
      </w:r>
      <w:r w:rsidR="00DC7F83">
        <w:rPr>
          <w:rFonts w:ascii="Times New Roman" w:hAnsi="Times New Roman" w:cs="Times New Roman"/>
          <w:sz w:val="24"/>
          <w:szCs w:val="24"/>
        </w:rPr>
        <w:t>negli appositi elenchi, riferiti a ciascun ambito territoriale,</w:t>
      </w:r>
      <w:r w:rsidR="004B4C50" w:rsidRPr="007804C6">
        <w:rPr>
          <w:rFonts w:ascii="Times New Roman" w:hAnsi="Times New Roman" w:cs="Times New Roman"/>
          <w:sz w:val="24"/>
          <w:szCs w:val="24"/>
        </w:rPr>
        <w:t xml:space="preserve"> ed ordinati in ordine decrescente di </w:t>
      </w:r>
      <w:r w:rsidR="00BD20AB">
        <w:rPr>
          <w:rFonts w:ascii="Times New Roman" w:hAnsi="Times New Roman" w:cs="Times New Roman"/>
          <w:sz w:val="24"/>
          <w:szCs w:val="24"/>
        </w:rPr>
        <w:t>p</w:t>
      </w:r>
      <w:r w:rsidR="004B4C50" w:rsidRPr="007804C6">
        <w:rPr>
          <w:rFonts w:ascii="Times New Roman" w:hAnsi="Times New Roman" w:cs="Times New Roman"/>
          <w:sz w:val="24"/>
          <w:szCs w:val="24"/>
        </w:rPr>
        <w:t>unteggio.</w:t>
      </w:r>
    </w:p>
    <w:p w:rsidR="004B4C50" w:rsidRPr="007804C6" w:rsidRDefault="004B4C50" w:rsidP="004B4C50">
      <w:pPr>
        <w:autoSpaceDE w:val="0"/>
        <w:autoSpaceDN w:val="0"/>
        <w:adjustRightInd w:val="0"/>
        <w:jc w:val="center"/>
        <w:rPr>
          <w:rFonts w:ascii="Times New Roman" w:hAnsi="Times New Roman" w:cs="Times New Roman"/>
          <w:b/>
          <w:bCs/>
          <w:sz w:val="24"/>
          <w:szCs w:val="24"/>
        </w:rPr>
      </w:pPr>
      <w:r w:rsidRPr="007804C6">
        <w:rPr>
          <w:rFonts w:ascii="Times New Roman" w:hAnsi="Times New Roman" w:cs="Times New Roman"/>
          <w:b/>
          <w:bCs/>
          <w:sz w:val="24"/>
          <w:szCs w:val="24"/>
        </w:rPr>
        <w:t xml:space="preserve">Art. </w:t>
      </w:r>
      <w:r w:rsidR="00EF4F97">
        <w:rPr>
          <w:rFonts w:ascii="Times New Roman" w:hAnsi="Times New Roman" w:cs="Times New Roman"/>
          <w:b/>
          <w:bCs/>
          <w:sz w:val="24"/>
          <w:szCs w:val="24"/>
        </w:rPr>
        <w:t>7</w:t>
      </w:r>
    </w:p>
    <w:p w:rsidR="004B4C50" w:rsidRPr="007804C6" w:rsidRDefault="004B4C50" w:rsidP="004B4C50">
      <w:pPr>
        <w:autoSpaceDE w:val="0"/>
        <w:autoSpaceDN w:val="0"/>
        <w:adjustRightInd w:val="0"/>
        <w:jc w:val="center"/>
        <w:rPr>
          <w:rFonts w:ascii="Times New Roman" w:hAnsi="Times New Roman" w:cs="Times New Roman"/>
          <w:b/>
          <w:bCs/>
          <w:sz w:val="24"/>
          <w:szCs w:val="24"/>
        </w:rPr>
      </w:pPr>
      <w:r w:rsidRPr="007804C6">
        <w:rPr>
          <w:rFonts w:ascii="Times New Roman" w:hAnsi="Times New Roman" w:cs="Times New Roman"/>
          <w:b/>
          <w:bCs/>
          <w:sz w:val="24"/>
          <w:szCs w:val="24"/>
        </w:rPr>
        <w:t xml:space="preserve">Approvazione </w:t>
      </w:r>
      <w:r w:rsidR="00DC7F83">
        <w:rPr>
          <w:rFonts w:ascii="Times New Roman" w:hAnsi="Times New Roman" w:cs="Times New Roman"/>
          <w:b/>
          <w:bCs/>
          <w:sz w:val="24"/>
          <w:szCs w:val="24"/>
        </w:rPr>
        <w:t>degli elenchi</w:t>
      </w:r>
      <w:r w:rsidR="00DC7F83" w:rsidRPr="007804C6">
        <w:rPr>
          <w:rFonts w:ascii="Times New Roman" w:hAnsi="Times New Roman" w:cs="Times New Roman"/>
          <w:b/>
          <w:bCs/>
          <w:sz w:val="24"/>
          <w:szCs w:val="24"/>
        </w:rPr>
        <w:t xml:space="preserve"> </w:t>
      </w:r>
      <w:r w:rsidRPr="007804C6">
        <w:rPr>
          <w:rFonts w:ascii="Times New Roman" w:hAnsi="Times New Roman" w:cs="Times New Roman"/>
          <w:b/>
          <w:bCs/>
          <w:sz w:val="24"/>
          <w:szCs w:val="24"/>
        </w:rPr>
        <w:t>degli idonei</w:t>
      </w:r>
    </w:p>
    <w:p w:rsidR="004B4C50" w:rsidRPr="007804C6" w:rsidRDefault="004B4C50" w:rsidP="00BD20AB">
      <w:pPr>
        <w:widowControl w:val="0"/>
        <w:spacing w:before="60"/>
        <w:ind w:right="140"/>
        <w:jc w:val="both"/>
        <w:rPr>
          <w:rStyle w:val="Enfasigrassetto"/>
          <w:b w:val="0"/>
          <w:bCs w:val="0"/>
          <w:i/>
          <w:iCs/>
          <w:sz w:val="24"/>
          <w:szCs w:val="24"/>
        </w:rPr>
      </w:pPr>
      <w:r w:rsidRPr="007804C6">
        <w:rPr>
          <w:rFonts w:ascii="Times New Roman" w:hAnsi="Times New Roman" w:cs="Times New Roman"/>
          <w:sz w:val="24"/>
          <w:szCs w:val="24"/>
        </w:rPr>
        <w:t xml:space="preserve">Il Dirigente della Posizione di Funzione </w:t>
      </w:r>
      <w:r w:rsidR="004062ED" w:rsidRPr="007804C6">
        <w:rPr>
          <w:rFonts w:ascii="Times New Roman" w:hAnsi="Times New Roman" w:cs="Times New Roman"/>
          <w:sz w:val="24"/>
          <w:szCs w:val="24"/>
        </w:rPr>
        <w:t>“Caccia e Pesca nelle acque interne”</w:t>
      </w:r>
      <w:r w:rsidRPr="007804C6">
        <w:rPr>
          <w:rFonts w:ascii="Times New Roman" w:hAnsi="Times New Roman" w:cs="Times New Roman"/>
          <w:sz w:val="24"/>
          <w:szCs w:val="24"/>
        </w:rPr>
        <w:t xml:space="preserve"> della Giunta regionale delle Marche, con proprio decreto provvede </w:t>
      </w:r>
      <w:r w:rsidR="00DC7F83">
        <w:rPr>
          <w:rFonts w:ascii="Times New Roman" w:hAnsi="Times New Roman" w:cs="Times New Roman"/>
          <w:sz w:val="24"/>
          <w:szCs w:val="24"/>
        </w:rPr>
        <w:t>all’approvazione</w:t>
      </w:r>
      <w:r w:rsidRPr="007804C6">
        <w:rPr>
          <w:rFonts w:ascii="Times New Roman" w:hAnsi="Times New Roman" w:cs="Times New Roman"/>
          <w:sz w:val="24"/>
          <w:szCs w:val="24"/>
        </w:rPr>
        <w:t xml:space="preserve"> </w:t>
      </w:r>
      <w:r w:rsidR="00DC7F83">
        <w:rPr>
          <w:rFonts w:ascii="Times New Roman" w:hAnsi="Times New Roman" w:cs="Times New Roman"/>
          <w:sz w:val="24"/>
          <w:szCs w:val="24"/>
        </w:rPr>
        <w:t>degli elenchi</w:t>
      </w:r>
      <w:r w:rsidR="00892F5E" w:rsidRPr="00892F5E">
        <w:rPr>
          <w:rFonts w:ascii="Times New Roman" w:hAnsi="Times New Roman" w:cs="Times New Roman"/>
          <w:sz w:val="24"/>
          <w:szCs w:val="24"/>
        </w:rPr>
        <w:t xml:space="preserve"> </w:t>
      </w:r>
      <w:r w:rsidR="00892F5E">
        <w:rPr>
          <w:rFonts w:ascii="Times New Roman" w:hAnsi="Times New Roman" w:cs="Times New Roman"/>
          <w:sz w:val="24"/>
          <w:szCs w:val="24"/>
        </w:rPr>
        <w:t>delle Associazioni di volontariato idonee,</w:t>
      </w:r>
      <w:r w:rsidR="00892F5E" w:rsidRPr="007804C6">
        <w:rPr>
          <w:rFonts w:ascii="Times New Roman" w:hAnsi="Times New Roman" w:cs="Times New Roman"/>
          <w:sz w:val="24"/>
          <w:szCs w:val="24"/>
        </w:rPr>
        <w:t xml:space="preserve"> disponendone la pubblicazione sul sito istituzionale</w:t>
      </w:r>
      <w:r w:rsidR="00DC7F83">
        <w:rPr>
          <w:rFonts w:ascii="Times New Roman" w:hAnsi="Times New Roman" w:cs="Times New Roman"/>
          <w:sz w:val="24"/>
          <w:szCs w:val="24"/>
        </w:rPr>
        <w:t>, uno per ciascuno degli ambiti territoriali di cui all’art. 3</w:t>
      </w:r>
      <w:r w:rsidR="00892F5E">
        <w:rPr>
          <w:rFonts w:ascii="Times New Roman" w:hAnsi="Times New Roman" w:cs="Times New Roman"/>
          <w:sz w:val="24"/>
          <w:szCs w:val="24"/>
        </w:rPr>
        <w:t>)</w:t>
      </w:r>
      <w:r w:rsidR="00DC7F83">
        <w:rPr>
          <w:rFonts w:ascii="Times New Roman" w:hAnsi="Times New Roman" w:cs="Times New Roman"/>
          <w:sz w:val="24"/>
          <w:szCs w:val="24"/>
        </w:rPr>
        <w:t xml:space="preserve"> del presente avviso</w:t>
      </w:r>
      <w:r w:rsidR="00892F5E">
        <w:rPr>
          <w:rFonts w:ascii="Times New Roman" w:hAnsi="Times New Roman" w:cs="Times New Roman"/>
          <w:sz w:val="24"/>
          <w:szCs w:val="24"/>
        </w:rPr>
        <w:t>.</w:t>
      </w:r>
    </w:p>
    <w:p w:rsidR="004B4C50" w:rsidRDefault="004062ED" w:rsidP="00BD20AB">
      <w:pPr>
        <w:widowControl w:val="0"/>
        <w:spacing w:before="60"/>
        <w:ind w:right="-1"/>
        <w:jc w:val="both"/>
        <w:rPr>
          <w:rFonts w:ascii="Times New Roman" w:hAnsi="Times New Roman" w:cs="Times New Roman"/>
          <w:sz w:val="24"/>
          <w:szCs w:val="24"/>
        </w:rPr>
      </w:pPr>
      <w:r w:rsidRPr="00CC5396">
        <w:rPr>
          <w:rFonts w:ascii="Times New Roman" w:hAnsi="Times New Roman" w:cs="Times New Roman"/>
          <w:sz w:val="24"/>
          <w:szCs w:val="24"/>
        </w:rPr>
        <w:t>L</w:t>
      </w:r>
      <w:r w:rsidR="004B4C50" w:rsidRPr="00CC5396">
        <w:rPr>
          <w:rFonts w:ascii="Times New Roman" w:hAnsi="Times New Roman" w:cs="Times New Roman"/>
          <w:sz w:val="24"/>
          <w:szCs w:val="24"/>
        </w:rPr>
        <w:t xml:space="preserve">'approvazione dell'elenco degli idonei non vincola in alcun modo la Regione Marche </w:t>
      </w:r>
      <w:r w:rsidR="009B3979" w:rsidRPr="00CC5396">
        <w:rPr>
          <w:rFonts w:ascii="Times New Roman" w:hAnsi="Times New Roman" w:cs="Times New Roman"/>
          <w:sz w:val="24"/>
          <w:szCs w:val="24"/>
        </w:rPr>
        <w:t>all’</w:t>
      </w:r>
      <w:r w:rsidR="00EF4F97" w:rsidRPr="00CC5396">
        <w:rPr>
          <w:rFonts w:ascii="Times New Roman" w:hAnsi="Times New Roman" w:cs="Times New Roman"/>
          <w:sz w:val="24"/>
          <w:szCs w:val="24"/>
        </w:rPr>
        <w:t xml:space="preserve">affidamento della gestione delle attività </w:t>
      </w:r>
      <w:r w:rsidR="009B3979" w:rsidRPr="00CC5396">
        <w:rPr>
          <w:rFonts w:ascii="Times New Roman" w:hAnsi="Times New Roman" w:cs="Times New Roman"/>
          <w:sz w:val="24"/>
          <w:szCs w:val="24"/>
        </w:rPr>
        <w:t>dei Centri di cui all’art. 3</w:t>
      </w:r>
      <w:r w:rsidR="004B4C50" w:rsidRPr="00CC5396">
        <w:rPr>
          <w:rFonts w:ascii="Times New Roman" w:hAnsi="Times New Roman" w:cs="Times New Roman"/>
          <w:sz w:val="24"/>
          <w:szCs w:val="24"/>
        </w:rPr>
        <w:t>.</w:t>
      </w:r>
    </w:p>
    <w:p w:rsidR="004B4C50" w:rsidRPr="007804C6" w:rsidRDefault="004B4C50" w:rsidP="004B4C50">
      <w:pPr>
        <w:ind w:right="567"/>
        <w:jc w:val="center"/>
        <w:rPr>
          <w:rFonts w:ascii="Times New Roman" w:hAnsi="Times New Roman" w:cs="Times New Roman"/>
          <w:b/>
          <w:bCs/>
          <w:sz w:val="24"/>
          <w:szCs w:val="24"/>
        </w:rPr>
      </w:pPr>
      <w:r w:rsidRPr="007804C6">
        <w:rPr>
          <w:rFonts w:ascii="Times New Roman" w:hAnsi="Times New Roman" w:cs="Times New Roman"/>
          <w:b/>
          <w:bCs/>
          <w:sz w:val="24"/>
          <w:szCs w:val="24"/>
        </w:rPr>
        <w:t xml:space="preserve">Art. </w:t>
      </w:r>
      <w:r w:rsidR="00EF4F97">
        <w:rPr>
          <w:rFonts w:ascii="Times New Roman" w:hAnsi="Times New Roman" w:cs="Times New Roman"/>
          <w:b/>
          <w:bCs/>
          <w:sz w:val="24"/>
          <w:szCs w:val="24"/>
        </w:rPr>
        <w:t>8</w:t>
      </w:r>
    </w:p>
    <w:p w:rsidR="002118BE" w:rsidRPr="007804C6" w:rsidRDefault="004B4C50" w:rsidP="002118BE">
      <w:pPr>
        <w:autoSpaceDE w:val="0"/>
        <w:autoSpaceDN w:val="0"/>
        <w:adjustRightInd w:val="0"/>
        <w:jc w:val="center"/>
        <w:rPr>
          <w:rFonts w:ascii="Times New Roman" w:hAnsi="Times New Roman" w:cs="Times New Roman"/>
          <w:b/>
          <w:bCs/>
          <w:sz w:val="24"/>
          <w:szCs w:val="24"/>
        </w:rPr>
      </w:pPr>
      <w:r w:rsidRPr="007804C6">
        <w:rPr>
          <w:rFonts w:ascii="Times New Roman" w:hAnsi="Times New Roman" w:cs="Times New Roman"/>
          <w:b/>
          <w:bCs/>
          <w:sz w:val="24"/>
          <w:szCs w:val="24"/>
        </w:rPr>
        <w:t>Modalità di assegnazione della gestione</w:t>
      </w:r>
    </w:p>
    <w:p w:rsidR="004B4C50" w:rsidRPr="007804C6" w:rsidRDefault="008A72E6" w:rsidP="002118BE">
      <w:pPr>
        <w:autoSpaceDE w:val="0"/>
        <w:autoSpaceDN w:val="0"/>
        <w:adjustRightInd w:val="0"/>
        <w:jc w:val="both"/>
        <w:rPr>
          <w:rFonts w:ascii="Times New Roman" w:hAnsi="Times New Roman" w:cs="Times New Roman"/>
          <w:sz w:val="24"/>
          <w:szCs w:val="24"/>
        </w:rPr>
      </w:pPr>
      <w:r w:rsidRPr="00CC5396">
        <w:rPr>
          <w:rFonts w:ascii="Times New Roman" w:hAnsi="Times New Roman" w:cs="Times New Roman"/>
          <w:sz w:val="24"/>
          <w:szCs w:val="24"/>
        </w:rPr>
        <w:t xml:space="preserve">Alle Associazioni inserite </w:t>
      </w:r>
      <w:r w:rsidR="009B3979" w:rsidRPr="00CC5396">
        <w:rPr>
          <w:rFonts w:ascii="Times New Roman" w:hAnsi="Times New Roman" w:cs="Times New Roman"/>
          <w:sz w:val="24"/>
          <w:szCs w:val="24"/>
        </w:rPr>
        <w:t>negli elenchi</w:t>
      </w:r>
      <w:r w:rsidRPr="00CC5396">
        <w:rPr>
          <w:rFonts w:ascii="Times New Roman" w:hAnsi="Times New Roman" w:cs="Times New Roman"/>
          <w:sz w:val="24"/>
          <w:szCs w:val="24"/>
        </w:rPr>
        <w:t xml:space="preserve"> di cui al precedente art. 7</w:t>
      </w:r>
      <w:r w:rsidR="00892F5E">
        <w:rPr>
          <w:rFonts w:ascii="Times New Roman" w:hAnsi="Times New Roman" w:cs="Times New Roman"/>
          <w:sz w:val="24"/>
          <w:szCs w:val="24"/>
        </w:rPr>
        <w:t>)</w:t>
      </w:r>
      <w:r w:rsidRPr="00CC5396">
        <w:rPr>
          <w:rFonts w:ascii="Times New Roman" w:hAnsi="Times New Roman" w:cs="Times New Roman"/>
          <w:sz w:val="24"/>
          <w:szCs w:val="24"/>
        </w:rPr>
        <w:t xml:space="preserve"> potrà essere</w:t>
      </w:r>
      <w:r w:rsidR="00EF4F97" w:rsidRPr="00CC5396">
        <w:rPr>
          <w:rFonts w:ascii="Times New Roman" w:hAnsi="Times New Roman" w:cs="Times New Roman"/>
          <w:sz w:val="24"/>
          <w:szCs w:val="24"/>
        </w:rPr>
        <w:t xml:space="preserve"> </w:t>
      </w:r>
      <w:r w:rsidR="009B3979" w:rsidRPr="00CC5396">
        <w:rPr>
          <w:rFonts w:ascii="Times New Roman" w:hAnsi="Times New Roman" w:cs="Times New Roman"/>
          <w:sz w:val="24"/>
          <w:szCs w:val="24"/>
        </w:rPr>
        <w:t xml:space="preserve">affidata </w:t>
      </w:r>
      <w:r w:rsidR="00EF4F97" w:rsidRPr="00CC5396">
        <w:rPr>
          <w:rFonts w:ascii="Times New Roman" w:hAnsi="Times New Roman" w:cs="Times New Roman"/>
          <w:sz w:val="24"/>
          <w:szCs w:val="24"/>
        </w:rPr>
        <w:t>la gestione delle attività dei Centri di cui all’art. 3</w:t>
      </w:r>
      <w:r w:rsidR="009205ED">
        <w:rPr>
          <w:rFonts w:ascii="Times New Roman" w:hAnsi="Times New Roman" w:cs="Times New Roman"/>
          <w:sz w:val="24"/>
          <w:szCs w:val="24"/>
        </w:rPr>
        <w:t>)</w:t>
      </w:r>
      <w:r w:rsidR="00EF4F97" w:rsidRPr="00CC5396">
        <w:rPr>
          <w:rFonts w:ascii="Times New Roman" w:hAnsi="Times New Roman" w:cs="Times New Roman"/>
          <w:sz w:val="24"/>
          <w:szCs w:val="24"/>
        </w:rPr>
        <w:t xml:space="preserve"> </w:t>
      </w:r>
      <w:r w:rsidR="00BD20AB" w:rsidRPr="00CC5396">
        <w:rPr>
          <w:rFonts w:ascii="Times New Roman" w:hAnsi="Times New Roman" w:cs="Times New Roman"/>
          <w:sz w:val="24"/>
          <w:szCs w:val="24"/>
        </w:rPr>
        <w:t>in base a</w:t>
      </w:r>
      <w:r w:rsidR="00EF4F97" w:rsidRPr="00CC5396">
        <w:rPr>
          <w:rFonts w:ascii="Times New Roman" w:hAnsi="Times New Roman" w:cs="Times New Roman"/>
          <w:sz w:val="24"/>
          <w:szCs w:val="24"/>
        </w:rPr>
        <w:t xml:space="preserve">ll’ordine </w:t>
      </w:r>
      <w:r w:rsidR="004062ED" w:rsidRPr="00CC5396">
        <w:rPr>
          <w:rFonts w:ascii="Times New Roman" w:hAnsi="Times New Roman" w:cs="Times New Roman"/>
          <w:sz w:val="24"/>
          <w:szCs w:val="24"/>
        </w:rPr>
        <w:t xml:space="preserve">di graduatoria e </w:t>
      </w:r>
      <w:r w:rsidR="00BD20AB" w:rsidRPr="00CC5396">
        <w:rPr>
          <w:rFonts w:ascii="Times New Roman" w:hAnsi="Times New Roman" w:cs="Times New Roman"/>
          <w:sz w:val="24"/>
          <w:szCs w:val="24"/>
        </w:rPr>
        <w:t>a</w:t>
      </w:r>
      <w:r w:rsidR="00EF4F97" w:rsidRPr="00CC5396">
        <w:rPr>
          <w:rFonts w:ascii="Times New Roman" w:hAnsi="Times New Roman" w:cs="Times New Roman"/>
          <w:sz w:val="24"/>
          <w:szCs w:val="24"/>
        </w:rPr>
        <w:t>ll’amb</w:t>
      </w:r>
      <w:r w:rsidR="0043101C" w:rsidRPr="00CC5396">
        <w:rPr>
          <w:rFonts w:ascii="Times New Roman" w:hAnsi="Times New Roman" w:cs="Times New Roman"/>
          <w:sz w:val="24"/>
          <w:szCs w:val="24"/>
        </w:rPr>
        <w:t>ito territoriale di riferimento</w:t>
      </w:r>
      <w:r w:rsidR="004B4C50" w:rsidRPr="00CC5396">
        <w:rPr>
          <w:rFonts w:ascii="Times New Roman" w:hAnsi="Times New Roman" w:cs="Times New Roman"/>
          <w:sz w:val="24"/>
          <w:szCs w:val="24"/>
        </w:rPr>
        <w:t xml:space="preserve">; qualora </w:t>
      </w:r>
      <w:r w:rsidR="00BD20AB" w:rsidRPr="00CC5396">
        <w:rPr>
          <w:rFonts w:ascii="Times New Roman" w:hAnsi="Times New Roman" w:cs="Times New Roman"/>
          <w:sz w:val="24"/>
          <w:szCs w:val="24"/>
        </w:rPr>
        <w:t xml:space="preserve">l’Associazione </w:t>
      </w:r>
      <w:r w:rsidR="004B4C50" w:rsidRPr="00CC5396">
        <w:rPr>
          <w:rFonts w:ascii="Times New Roman" w:hAnsi="Times New Roman" w:cs="Times New Roman"/>
          <w:sz w:val="24"/>
          <w:szCs w:val="24"/>
        </w:rPr>
        <w:t xml:space="preserve">rinunci si procede seguendo l'ordine </w:t>
      </w:r>
      <w:r w:rsidR="00BD20AB" w:rsidRPr="00CC5396">
        <w:rPr>
          <w:rFonts w:ascii="Times New Roman" w:hAnsi="Times New Roman" w:cs="Times New Roman"/>
          <w:sz w:val="24"/>
          <w:szCs w:val="24"/>
        </w:rPr>
        <w:t>di graduatoria</w:t>
      </w:r>
      <w:r w:rsidR="004B4C50" w:rsidRPr="00CC5396">
        <w:rPr>
          <w:rFonts w:ascii="Times New Roman" w:hAnsi="Times New Roman" w:cs="Times New Roman"/>
          <w:sz w:val="24"/>
          <w:szCs w:val="24"/>
        </w:rPr>
        <w:t>.</w:t>
      </w:r>
    </w:p>
    <w:p w:rsidR="002118BE" w:rsidRPr="007804C6" w:rsidRDefault="002118BE" w:rsidP="002118BE">
      <w:pPr>
        <w:autoSpaceDE w:val="0"/>
        <w:autoSpaceDN w:val="0"/>
        <w:adjustRightInd w:val="0"/>
        <w:jc w:val="center"/>
        <w:rPr>
          <w:rFonts w:ascii="Times New Roman" w:hAnsi="Times New Roman" w:cs="Times New Roman"/>
          <w:b/>
          <w:bCs/>
          <w:sz w:val="24"/>
          <w:szCs w:val="24"/>
        </w:rPr>
      </w:pPr>
      <w:r w:rsidRPr="007804C6">
        <w:rPr>
          <w:rFonts w:ascii="Times New Roman" w:hAnsi="Times New Roman" w:cs="Times New Roman"/>
          <w:b/>
          <w:bCs/>
          <w:sz w:val="24"/>
          <w:szCs w:val="24"/>
        </w:rPr>
        <w:t xml:space="preserve">Art. </w:t>
      </w:r>
      <w:r w:rsidR="00EF4F97">
        <w:rPr>
          <w:rFonts w:ascii="Times New Roman" w:hAnsi="Times New Roman" w:cs="Times New Roman"/>
          <w:b/>
          <w:bCs/>
          <w:sz w:val="24"/>
          <w:szCs w:val="24"/>
        </w:rPr>
        <w:t>9</w:t>
      </w:r>
    </w:p>
    <w:p w:rsidR="002118BE" w:rsidRPr="007804C6" w:rsidRDefault="0043101C" w:rsidP="002118BE">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Disposizioni finali</w:t>
      </w:r>
    </w:p>
    <w:p w:rsidR="002118BE" w:rsidRDefault="002118BE" w:rsidP="00BD20AB">
      <w:pPr>
        <w:widowControl w:val="0"/>
        <w:spacing w:before="60"/>
        <w:ind w:right="-1"/>
        <w:jc w:val="both"/>
        <w:rPr>
          <w:rFonts w:ascii="Times New Roman" w:hAnsi="Times New Roman" w:cs="Times New Roman"/>
          <w:sz w:val="24"/>
          <w:szCs w:val="24"/>
        </w:rPr>
      </w:pPr>
      <w:r w:rsidRPr="00CC5396">
        <w:rPr>
          <w:rFonts w:ascii="Times New Roman" w:hAnsi="Times New Roman" w:cs="Times New Roman"/>
          <w:sz w:val="24"/>
          <w:szCs w:val="24"/>
        </w:rPr>
        <w:t xml:space="preserve">Considerata la specificità della materia, qualora </w:t>
      </w:r>
      <w:r w:rsidR="00E22DC2" w:rsidRPr="00CC5396">
        <w:rPr>
          <w:rFonts w:ascii="Times New Roman" w:hAnsi="Times New Roman" w:cs="Times New Roman"/>
          <w:sz w:val="24"/>
          <w:szCs w:val="24"/>
        </w:rPr>
        <w:t xml:space="preserve">per un ambito territoriale non vi siano </w:t>
      </w:r>
      <w:r w:rsidRPr="00CC5396">
        <w:rPr>
          <w:rFonts w:ascii="Times New Roman" w:hAnsi="Times New Roman" w:cs="Times New Roman"/>
          <w:sz w:val="24"/>
          <w:szCs w:val="24"/>
        </w:rPr>
        <w:t>candidature</w:t>
      </w:r>
      <w:r w:rsidR="00E22DC2" w:rsidRPr="00CC5396">
        <w:rPr>
          <w:rFonts w:ascii="Times New Roman" w:hAnsi="Times New Roman" w:cs="Times New Roman"/>
          <w:sz w:val="24"/>
          <w:szCs w:val="24"/>
        </w:rPr>
        <w:t xml:space="preserve"> idonee, la Regione Marche si riserva di v</w:t>
      </w:r>
      <w:r w:rsidR="00384AF5">
        <w:rPr>
          <w:rFonts w:ascii="Times New Roman" w:hAnsi="Times New Roman" w:cs="Times New Roman"/>
          <w:sz w:val="24"/>
          <w:szCs w:val="24"/>
        </w:rPr>
        <w:t>alutare la disponibilità delle A</w:t>
      </w:r>
      <w:r w:rsidR="00E22DC2" w:rsidRPr="00CC5396">
        <w:rPr>
          <w:rFonts w:ascii="Times New Roman" w:hAnsi="Times New Roman" w:cs="Times New Roman"/>
          <w:sz w:val="24"/>
          <w:szCs w:val="24"/>
        </w:rPr>
        <w:t xml:space="preserve">ssociazioni </w:t>
      </w:r>
      <w:r w:rsidR="00F46BAB">
        <w:rPr>
          <w:rFonts w:ascii="Times New Roman" w:hAnsi="Times New Roman" w:cs="Times New Roman"/>
          <w:sz w:val="24"/>
          <w:szCs w:val="24"/>
        </w:rPr>
        <w:t xml:space="preserve">a cui è affidata </w:t>
      </w:r>
      <w:r w:rsidR="00384AF5">
        <w:rPr>
          <w:rFonts w:ascii="Times New Roman" w:hAnsi="Times New Roman" w:cs="Times New Roman"/>
          <w:sz w:val="24"/>
          <w:szCs w:val="24"/>
        </w:rPr>
        <w:t>la gestione d</w:t>
      </w:r>
      <w:r w:rsidR="00F46BAB">
        <w:rPr>
          <w:rFonts w:ascii="Times New Roman" w:hAnsi="Times New Roman" w:cs="Times New Roman"/>
          <w:sz w:val="24"/>
          <w:szCs w:val="24"/>
        </w:rPr>
        <w:t>egli</w:t>
      </w:r>
      <w:r w:rsidR="00384AF5">
        <w:rPr>
          <w:rFonts w:ascii="Times New Roman" w:hAnsi="Times New Roman" w:cs="Times New Roman"/>
          <w:sz w:val="24"/>
          <w:szCs w:val="24"/>
        </w:rPr>
        <w:t xml:space="preserve"> altri centri territoriali di </w:t>
      </w:r>
      <w:r w:rsidR="00384AF5" w:rsidRPr="007804C6">
        <w:rPr>
          <w:rFonts w:ascii="Times New Roman" w:hAnsi="Times New Roman" w:cs="Times New Roman"/>
          <w:bCs/>
          <w:sz w:val="24"/>
          <w:szCs w:val="24"/>
        </w:rPr>
        <w:t>pronto intervento e recupero animali selvatici</w:t>
      </w:r>
      <w:r w:rsidR="00F46BAB">
        <w:rPr>
          <w:rFonts w:ascii="Times New Roman" w:hAnsi="Times New Roman" w:cs="Times New Roman"/>
          <w:bCs/>
          <w:sz w:val="24"/>
          <w:szCs w:val="24"/>
        </w:rPr>
        <w:t>,</w:t>
      </w:r>
      <w:r w:rsidR="00384AF5" w:rsidRPr="00CC5396">
        <w:rPr>
          <w:rFonts w:ascii="Times New Roman" w:hAnsi="Times New Roman" w:cs="Times New Roman"/>
          <w:sz w:val="24"/>
          <w:szCs w:val="24"/>
        </w:rPr>
        <w:t xml:space="preserve"> </w:t>
      </w:r>
      <w:r w:rsidRPr="00CC5396">
        <w:rPr>
          <w:rFonts w:ascii="Times New Roman" w:hAnsi="Times New Roman" w:cs="Times New Roman"/>
          <w:sz w:val="24"/>
          <w:szCs w:val="24"/>
        </w:rPr>
        <w:t>a provvedere a</w:t>
      </w:r>
      <w:r w:rsidR="00F46BAB">
        <w:rPr>
          <w:rFonts w:ascii="Times New Roman" w:hAnsi="Times New Roman" w:cs="Times New Roman"/>
          <w:sz w:val="24"/>
          <w:szCs w:val="24"/>
        </w:rPr>
        <w:t>lla gestione del servizio in</w:t>
      </w:r>
      <w:r w:rsidRPr="00CC5396">
        <w:rPr>
          <w:rFonts w:ascii="Times New Roman" w:hAnsi="Times New Roman" w:cs="Times New Roman"/>
          <w:sz w:val="24"/>
          <w:szCs w:val="24"/>
        </w:rPr>
        <w:t xml:space="preserve"> più realtà territoriali.</w:t>
      </w:r>
    </w:p>
    <w:p w:rsidR="0042750B" w:rsidRPr="00CC5396" w:rsidRDefault="0042750B" w:rsidP="00CC5396">
      <w:pPr>
        <w:widowControl w:val="0"/>
        <w:spacing w:before="60"/>
        <w:ind w:right="-1"/>
        <w:jc w:val="both"/>
        <w:rPr>
          <w:rFonts w:ascii="Times New Roman" w:hAnsi="Times New Roman" w:cs="Times New Roman"/>
          <w:sz w:val="24"/>
          <w:szCs w:val="24"/>
        </w:rPr>
      </w:pPr>
    </w:p>
    <w:p w:rsidR="0042750B" w:rsidRPr="007804C6" w:rsidRDefault="0042750B" w:rsidP="00BD20AB">
      <w:pPr>
        <w:widowControl w:val="0"/>
        <w:spacing w:before="60"/>
        <w:ind w:right="-1"/>
        <w:jc w:val="both"/>
        <w:rPr>
          <w:rFonts w:ascii="Times New Roman" w:hAnsi="Times New Roman" w:cs="Times New Roman"/>
          <w:sz w:val="24"/>
          <w:szCs w:val="24"/>
        </w:rPr>
      </w:pPr>
    </w:p>
    <w:sectPr w:rsidR="0042750B" w:rsidRPr="007804C6" w:rsidSect="00763A84">
      <w:footerReference w:type="default" r:id="rId10"/>
      <w:pgSz w:w="11906" w:h="16838"/>
      <w:pgMar w:top="1417"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82" w:rsidRDefault="00F47D82" w:rsidP="002118BE">
      <w:pPr>
        <w:spacing w:after="0" w:line="240" w:lineRule="auto"/>
      </w:pPr>
      <w:r>
        <w:separator/>
      </w:r>
    </w:p>
  </w:endnote>
  <w:endnote w:type="continuationSeparator" w:id="0">
    <w:p w:rsidR="00F47D82" w:rsidRDefault="00F47D82" w:rsidP="00211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Andale Sans UI">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829856"/>
      <w:docPartObj>
        <w:docPartGallery w:val="Page Numbers (Bottom of Page)"/>
        <w:docPartUnique/>
      </w:docPartObj>
    </w:sdtPr>
    <w:sdtEndPr/>
    <w:sdtContent>
      <w:p w:rsidR="0084147F" w:rsidRDefault="0084147F">
        <w:pPr>
          <w:pStyle w:val="Pidipagina"/>
          <w:jc w:val="right"/>
        </w:pPr>
        <w:r>
          <w:fldChar w:fldCharType="begin"/>
        </w:r>
        <w:r>
          <w:instrText>PAGE   \* MERGEFORMAT</w:instrText>
        </w:r>
        <w:r>
          <w:fldChar w:fldCharType="separate"/>
        </w:r>
        <w:r w:rsidR="002F44FC">
          <w:rPr>
            <w:noProof/>
          </w:rPr>
          <w:t>2</w:t>
        </w:r>
        <w:r>
          <w:fldChar w:fldCharType="end"/>
        </w:r>
      </w:p>
    </w:sdtContent>
  </w:sdt>
  <w:p w:rsidR="0084147F" w:rsidRDefault="0084147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82" w:rsidRDefault="00F47D82" w:rsidP="002118BE">
      <w:pPr>
        <w:spacing w:after="0" w:line="240" w:lineRule="auto"/>
      </w:pPr>
      <w:r>
        <w:separator/>
      </w:r>
    </w:p>
  </w:footnote>
  <w:footnote w:type="continuationSeparator" w:id="0">
    <w:p w:rsidR="00F47D82" w:rsidRDefault="00F47D82" w:rsidP="00211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0230"/>
    <w:multiLevelType w:val="hybridMultilevel"/>
    <w:tmpl w:val="94C837D6"/>
    <w:lvl w:ilvl="0" w:tplc="0772F320">
      <w:start w:val="1"/>
      <w:numFmt w:val="lowerLetter"/>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EC1C0B"/>
    <w:multiLevelType w:val="hybridMultilevel"/>
    <w:tmpl w:val="FD343F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EE7469"/>
    <w:multiLevelType w:val="hybridMultilevel"/>
    <w:tmpl w:val="7B389ECA"/>
    <w:lvl w:ilvl="0" w:tplc="5906D328">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31739B"/>
    <w:multiLevelType w:val="hybridMultilevel"/>
    <w:tmpl w:val="2E700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23059F"/>
    <w:multiLevelType w:val="hybridMultilevel"/>
    <w:tmpl w:val="66D690B4"/>
    <w:lvl w:ilvl="0" w:tplc="04100017">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2560F3E"/>
    <w:multiLevelType w:val="multilevel"/>
    <w:tmpl w:val="12560F3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126F6AF8"/>
    <w:multiLevelType w:val="hybridMultilevel"/>
    <w:tmpl w:val="4C92DF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E1634D"/>
    <w:multiLevelType w:val="hybridMultilevel"/>
    <w:tmpl w:val="463A9D94"/>
    <w:lvl w:ilvl="0" w:tplc="0410000F">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7097A93"/>
    <w:multiLevelType w:val="hybridMultilevel"/>
    <w:tmpl w:val="9E46892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513D6C"/>
    <w:multiLevelType w:val="hybridMultilevel"/>
    <w:tmpl w:val="8996AF68"/>
    <w:lvl w:ilvl="0" w:tplc="27A2BDF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9920F9"/>
    <w:multiLevelType w:val="hybridMultilevel"/>
    <w:tmpl w:val="0D5E0B9E"/>
    <w:lvl w:ilvl="0" w:tplc="23ACF3AE">
      <w:start w:val="1"/>
      <w:numFmt w:val="decimal"/>
      <w:lvlText w:val="%1."/>
      <w:lvlJc w:val="left"/>
      <w:pPr>
        <w:ind w:left="785" w:hanging="360"/>
      </w:pPr>
      <w:rPr>
        <w:rFonts w:ascii="Arial" w:hAnsi="Arial" w:cs="Arial" w:hint="default"/>
        <w:b/>
        <w:sz w:val="24"/>
        <w:szCs w:val="24"/>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1" w15:restartNumberingAfterBreak="0">
    <w:nsid w:val="1E5E3EE3"/>
    <w:multiLevelType w:val="hybridMultilevel"/>
    <w:tmpl w:val="E76800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EB6471"/>
    <w:multiLevelType w:val="hybridMultilevel"/>
    <w:tmpl w:val="EE82B99C"/>
    <w:lvl w:ilvl="0" w:tplc="009A5804">
      <w:start w:val="1"/>
      <w:numFmt w:val="bullet"/>
      <w:lvlText w:val="-"/>
      <w:lvlJc w:val="left"/>
      <w:pPr>
        <w:ind w:left="1080" w:hanging="360"/>
      </w:pPr>
      <w:rPr>
        <w:rFonts w:ascii="Helvetica" w:eastAsiaTheme="minorHAnsi" w:hAnsi="Helvetica" w:cs="Helvetic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27383E36"/>
    <w:multiLevelType w:val="hybridMultilevel"/>
    <w:tmpl w:val="E30A8E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8B4968"/>
    <w:multiLevelType w:val="hybridMultilevel"/>
    <w:tmpl w:val="B1C0C4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B494B35"/>
    <w:multiLevelType w:val="hybridMultilevel"/>
    <w:tmpl w:val="021A06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D195C62"/>
    <w:multiLevelType w:val="hybridMultilevel"/>
    <w:tmpl w:val="8B769434"/>
    <w:lvl w:ilvl="0" w:tplc="CEF292D6">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7" w15:restartNumberingAfterBreak="0">
    <w:nsid w:val="2E703074"/>
    <w:multiLevelType w:val="singleLevel"/>
    <w:tmpl w:val="F850B13E"/>
    <w:lvl w:ilvl="0">
      <w:start w:val="1"/>
      <w:numFmt w:val="decimal"/>
      <w:lvlText w:val="%1."/>
      <w:lvlJc w:val="left"/>
      <w:pPr>
        <w:tabs>
          <w:tab w:val="num" w:pos="1069"/>
        </w:tabs>
        <w:ind w:left="1069" w:hanging="360"/>
      </w:pPr>
      <w:rPr>
        <w:rFonts w:ascii="Helvetica" w:eastAsia="Times New Roman" w:hAnsi="Helvetica" w:cs="Helvetica"/>
      </w:rPr>
    </w:lvl>
  </w:abstractNum>
  <w:abstractNum w:abstractNumId="18" w15:restartNumberingAfterBreak="0">
    <w:nsid w:val="33C2558F"/>
    <w:multiLevelType w:val="hybridMultilevel"/>
    <w:tmpl w:val="1D968ED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57579A2"/>
    <w:multiLevelType w:val="hybridMultilevel"/>
    <w:tmpl w:val="19B23B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CCA493C"/>
    <w:multiLevelType w:val="hybridMultilevel"/>
    <w:tmpl w:val="605C1C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FFA1005"/>
    <w:multiLevelType w:val="hybridMultilevel"/>
    <w:tmpl w:val="4F447A70"/>
    <w:lvl w:ilvl="0" w:tplc="0410000F">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320560C"/>
    <w:multiLevelType w:val="hybridMultilevel"/>
    <w:tmpl w:val="AD4A6C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69052B2"/>
    <w:multiLevelType w:val="hybridMultilevel"/>
    <w:tmpl w:val="4D8440FA"/>
    <w:lvl w:ilvl="0" w:tplc="45788F7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4" w15:restartNumberingAfterBreak="0">
    <w:nsid w:val="4843733D"/>
    <w:multiLevelType w:val="hybridMultilevel"/>
    <w:tmpl w:val="83C6A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4E1B2E"/>
    <w:multiLevelType w:val="hybridMultilevel"/>
    <w:tmpl w:val="BD2E021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4B4432B8"/>
    <w:multiLevelType w:val="hybridMultilevel"/>
    <w:tmpl w:val="464AE9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A12C0A"/>
    <w:multiLevelType w:val="hybridMultilevel"/>
    <w:tmpl w:val="568CC47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8" w15:restartNumberingAfterBreak="0">
    <w:nsid w:val="54A343D8"/>
    <w:multiLevelType w:val="hybridMultilevel"/>
    <w:tmpl w:val="B876043A"/>
    <w:lvl w:ilvl="0" w:tplc="27A2BDF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AA652BE"/>
    <w:multiLevelType w:val="hybridMultilevel"/>
    <w:tmpl w:val="16AAC6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F370235"/>
    <w:multiLevelType w:val="hybridMultilevel"/>
    <w:tmpl w:val="9F7A8752"/>
    <w:lvl w:ilvl="0" w:tplc="3C1A049E">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4683312"/>
    <w:multiLevelType w:val="hybridMultilevel"/>
    <w:tmpl w:val="5DF01CBE"/>
    <w:lvl w:ilvl="0" w:tplc="69C41C0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7023352D"/>
    <w:multiLevelType w:val="hybridMultilevel"/>
    <w:tmpl w:val="AC606C2E"/>
    <w:lvl w:ilvl="0" w:tplc="5B82E7D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3" w15:restartNumberingAfterBreak="0">
    <w:nsid w:val="73427513"/>
    <w:multiLevelType w:val="hybridMultilevel"/>
    <w:tmpl w:val="3F389E8E"/>
    <w:lvl w:ilvl="0" w:tplc="04100011">
      <w:start w:val="1"/>
      <w:numFmt w:val="decimal"/>
      <w:lvlText w:val="%1)"/>
      <w:lvlJc w:val="left"/>
      <w:pPr>
        <w:ind w:left="36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5"/>
  </w:num>
  <w:num w:numId="4">
    <w:abstractNumId w:val="12"/>
  </w:num>
  <w:num w:numId="5">
    <w:abstractNumId w:val="31"/>
  </w:num>
  <w:num w:numId="6">
    <w:abstractNumId w:val="16"/>
  </w:num>
  <w:num w:numId="7">
    <w:abstractNumId w:val="23"/>
  </w:num>
  <w:num w:numId="8">
    <w:abstractNumId w:val="14"/>
  </w:num>
  <w:num w:numId="9">
    <w:abstractNumId w:val="29"/>
  </w:num>
  <w:num w:numId="10">
    <w:abstractNumId w:val="5"/>
  </w:num>
  <w:num w:numId="11">
    <w:abstractNumId w:val="9"/>
  </w:num>
  <w:num w:numId="12">
    <w:abstractNumId w:val="26"/>
  </w:num>
  <w:num w:numId="13">
    <w:abstractNumId w:val="28"/>
  </w:num>
  <w:num w:numId="14">
    <w:abstractNumId w:val="30"/>
  </w:num>
  <w:num w:numId="15">
    <w:abstractNumId w:val="0"/>
  </w:num>
  <w:num w:numId="16">
    <w:abstractNumId w:val="20"/>
  </w:num>
  <w:num w:numId="17">
    <w:abstractNumId w:val="3"/>
  </w:num>
  <w:num w:numId="18">
    <w:abstractNumId w:val="13"/>
  </w:num>
  <w:num w:numId="19">
    <w:abstractNumId w:val="24"/>
  </w:num>
  <w:num w:numId="20">
    <w:abstractNumId w:val="22"/>
  </w:num>
  <w:num w:numId="21">
    <w:abstractNumId w:val="27"/>
  </w:num>
  <w:num w:numId="22">
    <w:abstractNumId w:val="33"/>
  </w:num>
  <w:num w:numId="23">
    <w:abstractNumId w:val="25"/>
  </w:num>
  <w:num w:numId="24">
    <w:abstractNumId w:val="18"/>
  </w:num>
  <w:num w:numId="25">
    <w:abstractNumId w:val="1"/>
  </w:num>
  <w:num w:numId="26">
    <w:abstractNumId w:val="17"/>
  </w:num>
  <w:num w:numId="27">
    <w:abstractNumId w:val="21"/>
  </w:num>
  <w:num w:numId="28">
    <w:abstractNumId w:val="8"/>
  </w:num>
  <w:num w:numId="29">
    <w:abstractNumId w:val="7"/>
  </w:num>
  <w:num w:numId="30">
    <w:abstractNumId w:val="11"/>
  </w:num>
  <w:num w:numId="31">
    <w:abstractNumId w:val="2"/>
  </w:num>
  <w:num w:numId="32">
    <w:abstractNumId w:val="32"/>
  </w:num>
  <w:num w:numId="33">
    <w:abstractNumId w:val="1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F8B"/>
    <w:rsid w:val="000006FA"/>
    <w:rsid w:val="00013538"/>
    <w:rsid w:val="00030EEA"/>
    <w:rsid w:val="000459BA"/>
    <w:rsid w:val="00052062"/>
    <w:rsid w:val="00063C45"/>
    <w:rsid w:val="00072E7F"/>
    <w:rsid w:val="00075079"/>
    <w:rsid w:val="00083A15"/>
    <w:rsid w:val="00084BDD"/>
    <w:rsid w:val="000B5B18"/>
    <w:rsid w:val="000C0AC2"/>
    <w:rsid w:val="000D18FB"/>
    <w:rsid w:val="000D45D3"/>
    <w:rsid w:val="000D472E"/>
    <w:rsid w:val="000D5C13"/>
    <w:rsid w:val="00103CFB"/>
    <w:rsid w:val="0011777C"/>
    <w:rsid w:val="00122483"/>
    <w:rsid w:val="0012488E"/>
    <w:rsid w:val="00164811"/>
    <w:rsid w:val="00164FCD"/>
    <w:rsid w:val="00175A34"/>
    <w:rsid w:val="00177564"/>
    <w:rsid w:val="001A02E4"/>
    <w:rsid w:val="001A7CC1"/>
    <w:rsid w:val="001D2B65"/>
    <w:rsid w:val="001E18FD"/>
    <w:rsid w:val="001E6538"/>
    <w:rsid w:val="001E6B24"/>
    <w:rsid w:val="00201BE1"/>
    <w:rsid w:val="00211129"/>
    <w:rsid w:val="002118BE"/>
    <w:rsid w:val="00242597"/>
    <w:rsid w:val="002503BF"/>
    <w:rsid w:val="002523D9"/>
    <w:rsid w:val="00264E07"/>
    <w:rsid w:val="00272AB8"/>
    <w:rsid w:val="00274467"/>
    <w:rsid w:val="00275B64"/>
    <w:rsid w:val="002A73AC"/>
    <w:rsid w:val="002B3513"/>
    <w:rsid w:val="002B5328"/>
    <w:rsid w:val="002D78DA"/>
    <w:rsid w:val="002E6265"/>
    <w:rsid w:val="002F3ECC"/>
    <w:rsid w:val="002F44FC"/>
    <w:rsid w:val="002F7B74"/>
    <w:rsid w:val="00303BA3"/>
    <w:rsid w:val="0035727F"/>
    <w:rsid w:val="00373910"/>
    <w:rsid w:val="0038060E"/>
    <w:rsid w:val="00384AF5"/>
    <w:rsid w:val="0038771C"/>
    <w:rsid w:val="00390EBB"/>
    <w:rsid w:val="003979AE"/>
    <w:rsid w:val="003A0498"/>
    <w:rsid w:val="003E09F8"/>
    <w:rsid w:val="003F3AF4"/>
    <w:rsid w:val="0040188A"/>
    <w:rsid w:val="004039FE"/>
    <w:rsid w:val="004062ED"/>
    <w:rsid w:val="00415E0C"/>
    <w:rsid w:val="0042750B"/>
    <w:rsid w:val="0043101C"/>
    <w:rsid w:val="0045733C"/>
    <w:rsid w:val="00464FA7"/>
    <w:rsid w:val="00467453"/>
    <w:rsid w:val="00467741"/>
    <w:rsid w:val="00486BE8"/>
    <w:rsid w:val="0049563B"/>
    <w:rsid w:val="0049641E"/>
    <w:rsid w:val="004B4C50"/>
    <w:rsid w:val="004E646B"/>
    <w:rsid w:val="004F0827"/>
    <w:rsid w:val="005339B5"/>
    <w:rsid w:val="00542470"/>
    <w:rsid w:val="00551F1A"/>
    <w:rsid w:val="005564C7"/>
    <w:rsid w:val="00581126"/>
    <w:rsid w:val="005811CA"/>
    <w:rsid w:val="005902B2"/>
    <w:rsid w:val="005A3920"/>
    <w:rsid w:val="005A7962"/>
    <w:rsid w:val="005C4C3E"/>
    <w:rsid w:val="005E38E0"/>
    <w:rsid w:val="005F7154"/>
    <w:rsid w:val="0061456D"/>
    <w:rsid w:val="006226D5"/>
    <w:rsid w:val="0064074A"/>
    <w:rsid w:val="00641E3C"/>
    <w:rsid w:val="006474BE"/>
    <w:rsid w:val="00655DF7"/>
    <w:rsid w:val="00662B13"/>
    <w:rsid w:val="006654E6"/>
    <w:rsid w:val="00685517"/>
    <w:rsid w:val="006924D5"/>
    <w:rsid w:val="0069469E"/>
    <w:rsid w:val="00697146"/>
    <w:rsid w:val="006B040F"/>
    <w:rsid w:val="006B3538"/>
    <w:rsid w:val="006D0BBD"/>
    <w:rsid w:val="006E2126"/>
    <w:rsid w:val="006E29B2"/>
    <w:rsid w:val="006F46C1"/>
    <w:rsid w:val="00702250"/>
    <w:rsid w:val="00712E2B"/>
    <w:rsid w:val="00715F8B"/>
    <w:rsid w:val="00723CC3"/>
    <w:rsid w:val="00742479"/>
    <w:rsid w:val="00763A84"/>
    <w:rsid w:val="007648CB"/>
    <w:rsid w:val="00766542"/>
    <w:rsid w:val="007804C6"/>
    <w:rsid w:val="007A2B1D"/>
    <w:rsid w:val="007A5D58"/>
    <w:rsid w:val="007B3850"/>
    <w:rsid w:val="007B4461"/>
    <w:rsid w:val="007E0E1A"/>
    <w:rsid w:val="007F033E"/>
    <w:rsid w:val="008059E6"/>
    <w:rsid w:val="00810319"/>
    <w:rsid w:val="00820CA3"/>
    <w:rsid w:val="00840098"/>
    <w:rsid w:val="0084147F"/>
    <w:rsid w:val="00846571"/>
    <w:rsid w:val="008752AA"/>
    <w:rsid w:val="00892F5E"/>
    <w:rsid w:val="008A0260"/>
    <w:rsid w:val="008A1416"/>
    <w:rsid w:val="008A41C8"/>
    <w:rsid w:val="008A6818"/>
    <w:rsid w:val="008A72E6"/>
    <w:rsid w:val="008B4C0E"/>
    <w:rsid w:val="008B73CD"/>
    <w:rsid w:val="009205ED"/>
    <w:rsid w:val="00933825"/>
    <w:rsid w:val="00951C0A"/>
    <w:rsid w:val="00955427"/>
    <w:rsid w:val="0097236D"/>
    <w:rsid w:val="009A094C"/>
    <w:rsid w:val="009A6D19"/>
    <w:rsid w:val="009B1C77"/>
    <w:rsid w:val="009B3979"/>
    <w:rsid w:val="009B4A80"/>
    <w:rsid w:val="009B4E0B"/>
    <w:rsid w:val="009C0094"/>
    <w:rsid w:val="009C5CD9"/>
    <w:rsid w:val="009C6CF5"/>
    <w:rsid w:val="009E3338"/>
    <w:rsid w:val="009F6FF4"/>
    <w:rsid w:val="00A07776"/>
    <w:rsid w:val="00A36D93"/>
    <w:rsid w:val="00A40E4C"/>
    <w:rsid w:val="00A4194C"/>
    <w:rsid w:val="00A42B84"/>
    <w:rsid w:val="00A638E4"/>
    <w:rsid w:val="00A6777F"/>
    <w:rsid w:val="00A71AE6"/>
    <w:rsid w:val="00A7694B"/>
    <w:rsid w:val="00A82581"/>
    <w:rsid w:val="00AB2E56"/>
    <w:rsid w:val="00AC6349"/>
    <w:rsid w:val="00AD6236"/>
    <w:rsid w:val="00B00443"/>
    <w:rsid w:val="00B22C74"/>
    <w:rsid w:val="00B427C1"/>
    <w:rsid w:val="00B5048A"/>
    <w:rsid w:val="00B5351F"/>
    <w:rsid w:val="00B60F7A"/>
    <w:rsid w:val="00B6520B"/>
    <w:rsid w:val="00B7772C"/>
    <w:rsid w:val="00B871EC"/>
    <w:rsid w:val="00BA0167"/>
    <w:rsid w:val="00BB0C95"/>
    <w:rsid w:val="00BC3073"/>
    <w:rsid w:val="00BD20AB"/>
    <w:rsid w:val="00BE25A5"/>
    <w:rsid w:val="00BF0F6B"/>
    <w:rsid w:val="00BF3495"/>
    <w:rsid w:val="00BF5C39"/>
    <w:rsid w:val="00C076E6"/>
    <w:rsid w:val="00C143EF"/>
    <w:rsid w:val="00C15E06"/>
    <w:rsid w:val="00C351D7"/>
    <w:rsid w:val="00C638C0"/>
    <w:rsid w:val="00C67ED7"/>
    <w:rsid w:val="00C7726D"/>
    <w:rsid w:val="00C90ED6"/>
    <w:rsid w:val="00CA6360"/>
    <w:rsid w:val="00CB413D"/>
    <w:rsid w:val="00CC32CF"/>
    <w:rsid w:val="00CC5396"/>
    <w:rsid w:val="00CF6E5B"/>
    <w:rsid w:val="00CF7650"/>
    <w:rsid w:val="00D039F3"/>
    <w:rsid w:val="00D05EDD"/>
    <w:rsid w:val="00D116A8"/>
    <w:rsid w:val="00D17A81"/>
    <w:rsid w:val="00D17DB7"/>
    <w:rsid w:val="00D22CB4"/>
    <w:rsid w:val="00D30334"/>
    <w:rsid w:val="00D41783"/>
    <w:rsid w:val="00D53EB9"/>
    <w:rsid w:val="00D541E3"/>
    <w:rsid w:val="00D71097"/>
    <w:rsid w:val="00D90ECF"/>
    <w:rsid w:val="00D96B21"/>
    <w:rsid w:val="00DA0A78"/>
    <w:rsid w:val="00DB2906"/>
    <w:rsid w:val="00DC018F"/>
    <w:rsid w:val="00DC7F83"/>
    <w:rsid w:val="00DD28D6"/>
    <w:rsid w:val="00DE46F6"/>
    <w:rsid w:val="00E066C0"/>
    <w:rsid w:val="00E06926"/>
    <w:rsid w:val="00E07AA0"/>
    <w:rsid w:val="00E21977"/>
    <w:rsid w:val="00E22DC2"/>
    <w:rsid w:val="00E4461D"/>
    <w:rsid w:val="00E60B19"/>
    <w:rsid w:val="00E665A8"/>
    <w:rsid w:val="00E87C71"/>
    <w:rsid w:val="00E927AB"/>
    <w:rsid w:val="00ED6773"/>
    <w:rsid w:val="00EE7892"/>
    <w:rsid w:val="00EF4F97"/>
    <w:rsid w:val="00F05D73"/>
    <w:rsid w:val="00F2056E"/>
    <w:rsid w:val="00F32BEE"/>
    <w:rsid w:val="00F33655"/>
    <w:rsid w:val="00F45F9F"/>
    <w:rsid w:val="00F46BAB"/>
    <w:rsid w:val="00F47D82"/>
    <w:rsid w:val="00F738BB"/>
    <w:rsid w:val="00FA4FCD"/>
    <w:rsid w:val="00FC0574"/>
    <w:rsid w:val="00FC514A"/>
    <w:rsid w:val="00FD0707"/>
    <w:rsid w:val="00FE010A"/>
    <w:rsid w:val="00FE48D8"/>
    <w:rsid w:val="00FF3F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6B3CCD-101A-4E77-B2F8-FBBD914E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CB413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715F8B"/>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Paragrafoelenco">
    <w:name w:val="List Paragraph"/>
    <w:basedOn w:val="Normale"/>
    <w:uiPriority w:val="34"/>
    <w:qFormat/>
    <w:rsid w:val="002A73AC"/>
    <w:pPr>
      <w:ind w:left="720"/>
      <w:contextualSpacing/>
    </w:pPr>
  </w:style>
  <w:style w:type="paragraph" w:styleId="Testofumetto">
    <w:name w:val="Balloon Text"/>
    <w:basedOn w:val="Normale"/>
    <w:link w:val="TestofumettoCarattere"/>
    <w:uiPriority w:val="99"/>
    <w:semiHidden/>
    <w:unhideWhenUsed/>
    <w:rsid w:val="005A796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A7962"/>
    <w:rPr>
      <w:rFonts w:ascii="Segoe UI" w:hAnsi="Segoe UI" w:cs="Segoe UI"/>
      <w:sz w:val="18"/>
      <w:szCs w:val="18"/>
    </w:rPr>
  </w:style>
  <w:style w:type="table" w:styleId="Grigliatabella">
    <w:name w:val="Table Grid"/>
    <w:basedOn w:val="Tabellanormale"/>
    <w:uiPriority w:val="39"/>
    <w:rsid w:val="00457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CB413D"/>
    <w:rPr>
      <w:rFonts w:ascii="Times New Roman" w:eastAsia="Times New Roman" w:hAnsi="Times New Roman" w:cs="Times New Roman"/>
      <w:b/>
      <w:bCs/>
      <w:kern w:val="36"/>
      <w:sz w:val="48"/>
      <w:szCs w:val="48"/>
      <w:lang w:val="en-US"/>
    </w:rPr>
  </w:style>
  <w:style w:type="character" w:styleId="Collegamentoipertestuale">
    <w:name w:val="Hyperlink"/>
    <w:uiPriority w:val="99"/>
    <w:unhideWhenUsed/>
    <w:rsid w:val="00CB413D"/>
    <w:rPr>
      <w:strike w:val="0"/>
      <w:dstrike w:val="0"/>
      <w:color w:val="003366"/>
      <w:u w:val="none"/>
    </w:rPr>
  </w:style>
  <w:style w:type="character" w:customStyle="1" w:styleId="normalchar">
    <w:name w:val="normal__char"/>
    <w:uiPriority w:val="99"/>
    <w:rsid w:val="00CB413D"/>
  </w:style>
  <w:style w:type="paragraph" w:styleId="NormaleWeb">
    <w:name w:val="Normal (Web)"/>
    <w:basedOn w:val="Normale"/>
    <w:uiPriority w:val="99"/>
    <w:rsid w:val="00CB413D"/>
    <w:pPr>
      <w:spacing w:before="100" w:beforeAutospacing="1" w:after="119" w:line="240" w:lineRule="auto"/>
      <w:ind w:left="720"/>
      <w:jc w:val="both"/>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C7726D"/>
    <w:pPr>
      <w:tabs>
        <w:tab w:val="center" w:pos="4819"/>
        <w:tab w:val="right" w:pos="9638"/>
      </w:tabs>
      <w:spacing w:after="0" w:line="240" w:lineRule="auto"/>
    </w:pPr>
    <w:rPr>
      <w:noProof/>
    </w:rPr>
  </w:style>
  <w:style w:type="character" w:customStyle="1" w:styleId="IntestazioneCarattere">
    <w:name w:val="Intestazione Carattere"/>
    <w:basedOn w:val="Carpredefinitoparagrafo"/>
    <w:link w:val="Intestazione"/>
    <w:uiPriority w:val="99"/>
    <w:rsid w:val="00C7726D"/>
    <w:rPr>
      <w:noProof/>
    </w:rPr>
  </w:style>
  <w:style w:type="character" w:styleId="Testosegnaposto">
    <w:name w:val="Placeholder Text"/>
    <w:basedOn w:val="Carpredefinitoparagrafo"/>
    <w:uiPriority w:val="99"/>
    <w:semiHidden/>
    <w:rsid w:val="00933825"/>
    <w:rPr>
      <w:color w:val="808080"/>
    </w:rPr>
  </w:style>
  <w:style w:type="paragraph" w:styleId="Corpodeltesto3">
    <w:name w:val="Body Text 3"/>
    <w:basedOn w:val="Normale"/>
    <w:link w:val="Corpodeltesto3Carattere"/>
    <w:rsid w:val="004B4C50"/>
    <w:pPr>
      <w:spacing w:after="0" w:line="240" w:lineRule="auto"/>
      <w:jc w:val="both"/>
    </w:pPr>
    <w:rPr>
      <w:rFonts w:ascii="Times New Roman" w:eastAsia="Times New Roman" w:hAnsi="Times New Roman" w:cs="Times New Roman"/>
      <w:szCs w:val="20"/>
      <w:lang w:eastAsia="it-IT"/>
    </w:rPr>
  </w:style>
  <w:style w:type="character" w:customStyle="1" w:styleId="Corpodeltesto3Carattere">
    <w:name w:val="Corpo del testo 3 Carattere"/>
    <w:basedOn w:val="Carpredefinitoparagrafo"/>
    <w:link w:val="Corpodeltesto3"/>
    <w:rsid w:val="004B4C50"/>
    <w:rPr>
      <w:rFonts w:ascii="Times New Roman" w:eastAsia="Times New Roman" w:hAnsi="Times New Roman" w:cs="Times New Roman"/>
      <w:szCs w:val="20"/>
      <w:lang w:eastAsia="it-IT"/>
    </w:rPr>
  </w:style>
  <w:style w:type="character" w:styleId="Enfasigrassetto">
    <w:name w:val="Strong"/>
    <w:basedOn w:val="Carpredefinitoparagrafo"/>
    <w:uiPriority w:val="99"/>
    <w:qFormat/>
    <w:rsid w:val="004B4C50"/>
    <w:rPr>
      <w:rFonts w:ascii="Times New Roman" w:hAnsi="Times New Roman" w:cs="Times New Roman"/>
      <w:b/>
      <w:bCs/>
    </w:rPr>
  </w:style>
  <w:style w:type="paragraph" w:styleId="Pidipagina">
    <w:name w:val="footer"/>
    <w:basedOn w:val="Normale"/>
    <w:link w:val="PidipaginaCarattere"/>
    <w:uiPriority w:val="99"/>
    <w:unhideWhenUsed/>
    <w:rsid w:val="00211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11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me.marche.it/Delibere/2018/DGR1750_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gione.marche.cacciaepesca@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B7E33-A34C-4216-95DD-5E50A5C59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4801</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Lorella Bianchi</dc:creator>
  <cp:keywords/>
  <dc:description/>
  <cp:lastModifiedBy>Lorella Bianchi</cp:lastModifiedBy>
  <cp:revision>2</cp:revision>
  <cp:lastPrinted>2019-02-22T08:29:00Z</cp:lastPrinted>
  <dcterms:created xsi:type="dcterms:W3CDTF">2019-02-26T10:01:00Z</dcterms:created>
  <dcterms:modified xsi:type="dcterms:W3CDTF">2019-02-26T10:01:00Z</dcterms:modified>
</cp:coreProperties>
</file>